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C8" w:rsidRDefault="00A94BC8" w:rsidP="00A94BC8">
      <w:pPr>
        <w:tabs>
          <w:tab w:val="left" w:pos="480"/>
        </w:tabs>
        <w:autoSpaceDE w:val="0"/>
        <w:autoSpaceDN w:val="0"/>
        <w:adjustRightInd w:val="0"/>
        <w:ind w:firstLine="714"/>
        <w:jc w:val="right"/>
        <w:outlineLvl w:val="1"/>
      </w:pPr>
      <w:r w:rsidRPr="00824B3B">
        <w:t>Приложение №</w:t>
      </w:r>
      <w:r>
        <w:t>5</w:t>
      </w:r>
      <w:r w:rsidRPr="00824B3B">
        <w:t xml:space="preserve">. </w:t>
      </w:r>
    </w:p>
    <w:p w:rsidR="00A94BC8" w:rsidRPr="00824B3B" w:rsidRDefault="00A94BC8" w:rsidP="00A94BC8">
      <w:pPr>
        <w:tabs>
          <w:tab w:val="left" w:pos="1440"/>
          <w:tab w:val="left" w:pos="10205"/>
        </w:tabs>
        <w:ind w:left="720" w:right="-1"/>
        <w:jc w:val="right"/>
      </w:pPr>
      <w:r w:rsidRPr="00824B3B">
        <w:t xml:space="preserve">                                                     </w:t>
      </w:r>
    </w:p>
    <w:p w:rsidR="0083475A" w:rsidRPr="00824B3B" w:rsidRDefault="0083475A" w:rsidP="00A94BC8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88643A" w:rsidRPr="00824B3B" w:rsidRDefault="0088643A" w:rsidP="00E514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B3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A63A1" w:rsidRPr="00824B3B" w:rsidRDefault="00EA63A1" w:rsidP="00EA63A1">
      <w:pPr>
        <w:rPr>
          <w:b/>
          <w:sz w:val="28"/>
          <w:szCs w:val="28"/>
        </w:rPr>
      </w:pPr>
    </w:p>
    <w:p w:rsidR="001A112A" w:rsidRPr="00824B3B" w:rsidRDefault="00694881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1. Наименование работ:</w:t>
      </w:r>
    </w:p>
    <w:p w:rsidR="00DC1B91" w:rsidRPr="00824B3B" w:rsidRDefault="009A623C" w:rsidP="00A9709A">
      <w:pPr>
        <w:spacing w:line="312" w:lineRule="auto"/>
        <w:rPr>
          <w:sz w:val="28"/>
          <w:szCs w:val="28"/>
          <w:lang w:eastAsia="ru-RU"/>
        </w:rPr>
      </w:pPr>
      <w:r w:rsidRPr="00824B3B">
        <w:rPr>
          <w:sz w:val="28"/>
          <w:szCs w:val="28"/>
          <w:lang w:eastAsia="ru-RU"/>
        </w:rPr>
        <w:t>1.</w:t>
      </w:r>
      <w:r w:rsidR="006825DC" w:rsidRPr="00824B3B">
        <w:rPr>
          <w:sz w:val="28"/>
          <w:szCs w:val="28"/>
          <w:lang w:eastAsia="ru-RU"/>
        </w:rPr>
        <w:t>1.</w:t>
      </w:r>
      <w:r w:rsidR="00DC1B91" w:rsidRPr="00824B3B">
        <w:rPr>
          <w:sz w:val="28"/>
          <w:szCs w:val="28"/>
          <w:lang w:eastAsia="ru-RU"/>
        </w:rPr>
        <w:t xml:space="preserve"> </w:t>
      </w:r>
      <w:r w:rsidRPr="00824B3B">
        <w:rPr>
          <w:sz w:val="28"/>
          <w:szCs w:val="28"/>
          <w:lang w:eastAsia="ru-RU"/>
        </w:rPr>
        <w:t>Р</w:t>
      </w:r>
      <w:r w:rsidR="003D76B6" w:rsidRPr="00824B3B">
        <w:rPr>
          <w:sz w:val="28"/>
          <w:szCs w:val="28"/>
          <w:lang w:eastAsia="ru-RU"/>
        </w:rPr>
        <w:t>емонт улично-дорожной сети</w:t>
      </w:r>
      <w:r w:rsidR="001B3946" w:rsidRPr="00824B3B">
        <w:rPr>
          <w:sz w:val="28"/>
          <w:szCs w:val="28"/>
          <w:lang w:eastAsia="ru-RU"/>
        </w:rPr>
        <w:t>:</w:t>
      </w:r>
    </w:p>
    <w:p w:rsidR="0011046E" w:rsidRPr="00EE5EE3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проспект Труда</w:t>
      </w:r>
      <w:r w:rsidRPr="00EE5EE3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 w:rsidRPr="00EE5EE3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ул. Машиностроителей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9 Января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45 Стрелковой Дивизии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ул. </w:t>
      </w:r>
      <w:proofErr w:type="spellStart"/>
      <w:r>
        <w:rPr>
          <w:sz w:val="28"/>
          <w:szCs w:val="28"/>
          <w:lang w:eastAsia="ru-RU"/>
        </w:rPr>
        <w:t>Теплоэнергетиков</w:t>
      </w:r>
      <w:proofErr w:type="spellEnd"/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Тимирязева</w:t>
      </w:r>
      <w:r w:rsidRPr="00D95E80">
        <w:rPr>
          <w:sz w:val="28"/>
          <w:szCs w:val="28"/>
          <w:lang w:eastAsia="ru-RU"/>
        </w:rPr>
        <w:t>;</w:t>
      </w:r>
    </w:p>
    <w:p w:rsidR="0011046E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Карпинского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Солнечная;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Ленина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Бульвар Победы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ул. Генерала </w:t>
      </w:r>
      <w:proofErr w:type="spellStart"/>
      <w:r>
        <w:rPr>
          <w:sz w:val="28"/>
          <w:szCs w:val="28"/>
          <w:lang w:eastAsia="ru-RU"/>
        </w:rPr>
        <w:t>Лизюкова</w:t>
      </w:r>
      <w:proofErr w:type="spellEnd"/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Владимира Невского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ул. </w:t>
      </w:r>
      <w:proofErr w:type="spellStart"/>
      <w:r>
        <w:rPr>
          <w:sz w:val="28"/>
          <w:szCs w:val="28"/>
          <w:lang w:eastAsia="ru-RU"/>
        </w:rPr>
        <w:t>Хользунова</w:t>
      </w:r>
      <w:proofErr w:type="spellEnd"/>
      <w:r w:rsidRPr="00D95E80">
        <w:rPr>
          <w:sz w:val="28"/>
          <w:szCs w:val="28"/>
          <w:lang w:eastAsia="ru-RU"/>
        </w:rPr>
        <w:t>;</w:t>
      </w:r>
    </w:p>
    <w:p w:rsidR="0011046E" w:rsidRPr="00EE5EE3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ул. Маршала Жукова (ул. Генерала </w:t>
      </w:r>
      <w:proofErr w:type="spellStart"/>
      <w:r>
        <w:rPr>
          <w:sz w:val="28"/>
          <w:szCs w:val="28"/>
          <w:lang w:eastAsia="ru-RU"/>
        </w:rPr>
        <w:t>Лизюкова</w:t>
      </w:r>
      <w:proofErr w:type="spellEnd"/>
      <w:r>
        <w:rPr>
          <w:sz w:val="28"/>
          <w:szCs w:val="28"/>
          <w:lang w:eastAsia="ru-RU"/>
        </w:rPr>
        <w:t xml:space="preserve"> – ул. Владимира Невского, включая полукольцо у храма)</w:t>
      </w:r>
      <w:r w:rsidRPr="00EE5EE3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60 Армии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Землячки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Космонавтов</w:t>
      </w:r>
      <w:r w:rsidRPr="00D95E80">
        <w:rPr>
          <w:sz w:val="28"/>
          <w:szCs w:val="28"/>
          <w:lang w:eastAsia="ru-RU"/>
        </w:rPr>
        <w:t>.</w:t>
      </w:r>
    </w:p>
    <w:p w:rsidR="00986B43" w:rsidRDefault="009A623C" w:rsidP="00A9709A">
      <w:pPr>
        <w:spacing w:line="312" w:lineRule="auto"/>
        <w:rPr>
          <w:sz w:val="28"/>
          <w:szCs w:val="28"/>
          <w:lang w:eastAsia="ru-RU"/>
        </w:rPr>
      </w:pPr>
      <w:r w:rsidRPr="00824B3B">
        <w:rPr>
          <w:sz w:val="28"/>
          <w:szCs w:val="28"/>
          <w:lang w:eastAsia="ru-RU"/>
        </w:rPr>
        <w:t>1.2</w:t>
      </w:r>
      <w:r w:rsidR="006825DC" w:rsidRPr="00824B3B">
        <w:rPr>
          <w:sz w:val="28"/>
          <w:szCs w:val="28"/>
          <w:lang w:eastAsia="ru-RU"/>
        </w:rPr>
        <w:t>.</w:t>
      </w:r>
      <w:r w:rsidRPr="00824B3B">
        <w:rPr>
          <w:sz w:val="28"/>
          <w:szCs w:val="28"/>
          <w:lang w:eastAsia="ru-RU"/>
        </w:rPr>
        <w:t xml:space="preserve"> Л</w:t>
      </w:r>
      <w:r w:rsidR="00986B43" w:rsidRPr="00824B3B">
        <w:rPr>
          <w:sz w:val="28"/>
          <w:szCs w:val="28"/>
          <w:lang w:eastAsia="ru-RU"/>
        </w:rPr>
        <w:t>иквидация мест концентрации ДТП</w:t>
      </w:r>
      <w:r w:rsidR="00667955">
        <w:rPr>
          <w:sz w:val="28"/>
          <w:szCs w:val="28"/>
          <w:lang w:eastAsia="ru-RU"/>
        </w:rPr>
        <w:t>:</w:t>
      </w:r>
    </w:p>
    <w:p w:rsidR="0011046E" w:rsidRPr="00EE5EE3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проспект Труда</w:t>
      </w:r>
      <w:r w:rsidRPr="00EE5EE3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Владимира Невского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ул. Генерала </w:t>
      </w:r>
      <w:proofErr w:type="spellStart"/>
      <w:r>
        <w:rPr>
          <w:sz w:val="28"/>
          <w:szCs w:val="28"/>
          <w:lang w:eastAsia="ru-RU"/>
        </w:rPr>
        <w:t>Лизюкова</w:t>
      </w:r>
      <w:proofErr w:type="spellEnd"/>
      <w:r w:rsidRPr="00D95E80">
        <w:rPr>
          <w:sz w:val="28"/>
          <w:szCs w:val="28"/>
          <w:lang w:eastAsia="ru-RU"/>
        </w:rPr>
        <w:t>;</w:t>
      </w:r>
    </w:p>
    <w:p w:rsidR="0011046E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Космонавтов;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ул. </w:t>
      </w:r>
      <w:proofErr w:type="spellStart"/>
      <w:r>
        <w:rPr>
          <w:sz w:val="28"/>
          <w:szCs w:val="28"/>
          <w:lang w:eastAsia="ru-RU"/>
        </w:rPr>
        <w:t>Хользунова</w:t>
      </w:r>
      <w:proofErr w:type="spellEnd"/>
      <w:r w:rsidRPr="00D95E80">
        <w:rPr>
          <w:sz w:val="28"/>
          <w:szCs w:val="28"/>
          <w:lang w:eastAsia="ru-RU"/>
        </w:rPr>
        <w:t>;</w:t>
      </w:r>
    </w:p>
    <w:p w:rsidR="0011046E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9 Января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Бульвар Победы</w:t>
      </w:r>
      <w:r w:rsidRPr="00D95E80">
        <w:rPr>
          <w:sz w:val="28"/>
          <w:szCs w:val="28"/>
          <w:lang w:eastAsia="ru-RU"/>
        </w:rPr>
        <w:t>;</w:t>
      </w:r>
    </w:p>
    <w:p w:rsidR="0011046E" w:rsidRPr="00D95E80" w:rsidRDefault="0011046E" w:rsidP="0011046E">
      <w:pPr>
        <w:spacing w:line="312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ул. 45 Стрелковой Дивизии.</w:t>
      </w:r>
    </w:p>
    <w:p w:rsidR="00986B43" w:rsidRPr="00824B3B" w:rsidRDefault="0058707D" w:rsidP="00A9709A">
      <w:pPr>
        <w:spacing w:line="312" w:lineRule="auto"/>
        <w:rPr>
          <w:sz w:val="28"/>
          <w:szCs w:val="28"/>
        </w:rPr>
      </w:pPr>
      <w:r w:rsidRPr="00824B3B">
        <w:rPr>
          <w:sz w:val="28"/>
          <w:szCs w:val="28"/>
        </w:rPr>
        <w:t>а)</w:t>
      </w:r>
      <w:r w:rsidR="00986B43" w:rsidRPr="00824B3B">
        <w:rPr>
          <w:sz w:val="28"/>
          <w:szCs w:val="28"/>
        </w:rPr>
        <w:t xml:space="preserve"> обустройство остановок общественного транспорта:</w:t>
      </w:r>
    </w:p>
    <w:p w:rsidR="00F81E27" w:rsidRPr="00824B3B" w:rsidRDefault="0058707D" w:rsidP="00690A4B">
      <w:pPr>
        <w:spacing w:line="312" w:lineRule="auto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690A4B">
        <w:rPr>
          <w:sz w:val="28"/>
          <w:szCs w:val="28"/>
        </w:rPr>
        <w:t>у</w:t>
      </w:r>
      <w:r w:rsidR="00986B43" w:rsidRPr="00824B3B">
        <w:rPr>
          <w:sz w:val="28"/>
          <w:szCs w:val="28"/>
        </w:rPr>
        <w:t>становка автопавильон</w:t>
      </w:r>
      <w:r w:rsidR="00F81E27" w:rsidRPr="00824B3B">
        <w:rPr>
          <w:sz w:val="28"/>
          <w:szCs w:val="28"/>
        </w:rPr>
        <w:t>ов.</w:t>
      </w:r>
    </w:p>
    <w:p w:rsidR="00F81E27" w:rsidRPr="00824B3B" w:rsidRDefault="0058707D" w:rsidP="00F81E27">
      <w:pPr>
        <w:spacing w:line="312" w:lineRule="auto"/>
        <w:rPr>
          <w:sz w:val="28"/>
          <w:szCs w:val="28"/>
        </w:rPr>
      </w:pPr>
      <w:r w:rsidRPr="00824B3B">
        <w:rPr>
          <w:sz w:val="28"/>
          <w:szCs w:val="28"/>
        </w:rPr>
        <w:t>б)</w:t>
      </w:r>
      <w:r w:rsidR="00F81E27" w:rsidRPr="00824B3B">
        <w:rPr>
          <w:sz w:val="28"/>
          <w:szCs w:val="28"/>
        </w:rPr>
        <w:t xml:space="preserve"> установка пешеходного </w:t>
      </w:r>
      <w:proofErr w:type="spellStart"/>
      <w:r w:rsidR="008A38BD" w:rsidRPr="00824B3B">
        <w:rPr>
          <w:sz w:val="28"/>
          <w:szCs w:val="28"/>
        </w:rPr>
        <w:t>ограничевающе</w:t>
      </w:r>
      <w:r w:rsidR="00003AE2" w:rsidRPr="00824B3B">
        <w:rPr>
          <w:sz w:val="28"/>
          <w:szCs w:val="28"/>
        </w:rPr>
        <w:t>го</w:t>
      </w:r>
      <w:proofErr w:type="spellEnd"/>
      <w:r w:rsidR="00F81E27" w:rsidRPr="00824B3B">
        <w:rPr>
          <w:sz w:val="28"/>
          <w:szCs w:val="28"/>
        </w:rPr>
        <w:t xml:space="preserve"> ограждения</w:t>
      </w:r>
      <w:r w:rsidR="00996473" w:rsidRPr="00824B3B">
        <w:rPr>
          <w:sz w:val="28"/>
          <w:szCs w:val="28"/>
        </w:rPr>
        <w:t>;</w:t>
      </w:r>
    </w:p>
    <w:p w:rsidR="00DA5D0E" w:rsidRPr="00824B3B" w:rsidRDefault="0058707D" w:rsidP="00F81E27">
      <w:pPr>
        <w:spacing w:line="312" w:lineRule="auto"/>
        <w:rPr>
          <w:sz w:val="28"/>
          <w:szCs w:val="28"/>
        </w:rPr>
      </w:pPr>
      <w:r w:rsidRPr="00824B3B">
        <w:rPr>
          <w:sz w:val="28"/>
          <w:szCs w:val="28"/>
        </w:rPr>
        <w:t>в)</w:t>
      </w:r>
      <w:r w:rsidR="008A38BD" w:rsidRPr="00824B3B">
        <w:rPr>
          <w:sz w:val="28"/>
          <w:szCs w:val="28"/>
        </w:rPr>
        <w:t xml:space="preserve"> </w:t>
      </w:r>
      <w:r w:rsidR="006825DC" w:rsidRPr="00824B3B">
        <w:rPr>
          <w:sz w:val="28"/>
          <w:szCs w:val="28"/>
        </w:rPr>
        <w:t>установка Г-образных опор</w:t>
      </w:r>
      <w:r w:rsidR="00F12A96" w:rsidRPr="00824B3B">
        <w:rPr>
          <w:sz w:val="28"/>
          <w:szCs w:val="28"/>
        </w:rPr>
        <w:t xml:space="preserve"> </w:t>
      </w:r>
      <w:r w:rsidR="00996473" w:rsidRPr="00824B3B">
        <w:rPr>
          <w:sz w:val="28"/>
          <w:szCs w:val="28"/>
        </w:rPr>
        <w:t>для дорожных знаков</w:t>
      </w:r>
    </w:p>
    <w:p w:rsidR="008A38BD" w:rsidRPr="00824B3B" w:rsidRDefault="00DA5D0E" w:rsidP="00F81E27">
      <w:pPr>
        <w:spacing w:line="312" w:lineRule="auto"/>
        <w:rPr>
          <w:sz w:val="28"/>
          <w:szCs w:val="28"/>
        </w:rPr>
      </w:pPr>
      <w:r w:rsidRPr="00824B3B">
        <w:rPr>
          <w:sz w:val="28"/>
          <w:szCs w:val="28"/>
        </w:rPr>
        <w:t>г) установка дорожных знаков</w:t>
      </w:r>
      <w:r w:rsidR="00996473" w:rsidRPr="00824B3B">
        <w:rPr>
          <w:sz w:val="28"/>
          <w:szCs w:val="28"/>
        </w:rPr>
        <w:t>.</w:t>
      </w:r>
    </w:p>
    <w:p w:rsidR="00B4659A" w:rsidRPr="00824B3B" w:rsidRDefault="00CC48A5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lastRenderedPageBreak/>
        <w:t>2</w:t>
      </w:r>
      <w:r w:rsidR="00B4659A" w:rsidRPr="00824B3B">
        <w:rPr>
          <w:b/>
          <w:sz w:val="28"/>
          <w:szCs w:val="28"/>
        </w:rPr>
        <w:t>. Объем работ, виды работ, технические требования к качеству выполнения работ:</w:t>
      </w:r>
    </w:p>
    <w:p w:rsidR="005F5F4C" w:rsidRPr="00824B3B" w:rsidRDefault="00CC48A5" w:rsidP="00A9709A">
      <w:pPr>
        <w:spacing w:line="312" w:lineRule="auto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2</w:t>
      </w:r>
      <w:r w:rsidR="00B4659A" w:rsidRPr="00824B3B">
        <w:rPr>
          <w:b/>
          <w:sz w:val="28"/>
          <w:szCs w:val="28"/>
        </w:rPr>
        <w:t xml:space="preserve">.1. </w:t>
      </w:r>
      <w:r w:rsidR="00996633" w:rsidRPr="00824B3B">
        <w:rPr>
          <w:b/>
          <w:sz w:val="28"/>
          <w:szCs w:val="28"/>
        </w:rPr>
        <w:t>Объемы и виды работ:</w:t>
      </w:r>
    </w:p>
    <w:p w:rsidR="007918AD" w:rsidRPr="00824B3B" w:rsidRDefault="007149A5" w:rsidP="006825DC">
      <w:pPr>
        <w:shd w:val="clear" w:color="auto" w:fill="FFFFFF"/>
        <w:spacing w:before="7" w:line="312" w:lineRule="auto"/>
        <w:ind w:right="7" w:firstLine="708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Подрядчику</w:t>
      </w:r>
      <w:r w:rsidR="00703E2F" w:rsidRPr="00824B3B">
        <w:rPr>
          <w:sz w:val="28"/>
          <w:szCs w:val="28"/>
        </w:rPr>
        <w:t xml:space="preserve"> в </w:t>
      </w:r>
      <w:r w:rsidR="00AA6977" w:rsidRPr="00824B3B">
        <w:rPr>
          <w:sz w:val="28"/>
          <w:szCs w:val="28"/>
        </w:rPr>
        <w:t>соответствии с</w:t>
      </w:r>
      <w:r w:rsidR="00BD186D" w:rsidRPr="00824B3B">
        <w:rPr>
          <w:sz w:val="28"/>
          <w:szCs w:val="28"/>
        </w:rPr>
        <w:t xml:space="preserve"> условиями</w:t>
      </w:r>
      <w:r w:rsidR="00703E2F" w:rsidRPr="00824B3B">
        <w:rPr>
          <w:sz w:val="28"/>
          <w:szCs w:val="28"/>
        </w:rPr>
        <w:t xml:space="preserve"> контракт</w:t>
      </w:r>
      <w:r w:rsidR="00BD186D" w:rsidRPr="00824B3B">
        <w:rPr>
          <w:sz w:val="28"/>
          <w:szCs w:val="28"/>
        </w:rPr>
        <w:t>а и приложениями к нему надлежит выполнить работы</w:t>
      </w:r>
      <w:r w:rsidR="0039371F" w:rsidRPr="00824B3B">
        <w:rPr>
          <w:sz w:val="28"/>
          <w:szCs w:val="28"/>
        </w:rPr>
        <w:t xml:space="preserve"> по</w:t>
      </w:r>
      <w:r w:rsidR="00BD186D" w:rsidRPr="00824B3B">
        <w:rPr>
          <w:sz w:val="28"/>
          <w:szCs w:val="28"/>
        </w:rPr>
        <w:t xml:space="preserve"> ремонту автомобильных дорог в сроки</w:t>
      </w:r>
      <w:r w:rsidR="00703E2F" w:rsidRPr="00824B3B">
        <w:rPr>
          <w:sz w:val="28"/>
          <w:szCs w:val="28"/>
        </w:rPr>
        <w:t xml:space="preserve"> </w:t>
      </w:r>
      <w:r w:rsidR="00BD186D" w:rsidRPr="00824B3B">
        <w:rPr>
          <w:sz w:val="28"/>
          <w:szCs w:val="28"/>
        </w:rPr>
        <w:t>определенные Сетевым</w:t>
      </w:r>
      <w:r w:rsidR="00703E2F" w:rsidRPr="00824B3B">
        <w:rPr>
          <w:sz w:val="28"/>
          <w:szCs w:val="28"/>
        </w:rPr>
        <w:t xml:space="preserve"> график</w:t>
      </w:r>
      <w:r w:rsidR="00BD186D" w:rsidRPr="00824B3B">
        <w:rPr>
          <w:sz w:val="28"/>
          <w:szCs w:val="28"/>
        </w:rPr>
        <w:t>ом</w:t>
      </w:r>
      <w:r w:rsidR="00703E2F" w:rsidRPr="00824B3B">
        <w:rPr>
          <w:sz w:val="28"/>
          <w:szCs w:val="28"/>
        </w:rPr>
        <w:t xml:space="preserve"> </w:t>
      </w:r>
      <w:r w:rsidR="007918AD" w:rsidRPr="00824B3B">
        <w:rPr>
          <w:sz w:val="28"/>
          <w:szCs w:val="28"/>
        </w:rPr>
        <w:t>выполнения</w:t>
      </w:r>
      <w:r w:rsidR="00703E2F" w:rsidRPr="00824B3B">
        <w:rPr>
          <w:sz w:val="28"/>
          <w:szCs w:val="28"/>
        </w:rPr>
        <w:t xml:space="preserve"> работ</w:t>
      </w:r>
      <w:r w:rsidR="00BD186D" w:rsidRPr="00824B3B">
        <w:rPr>
          <w:sz w:val="28"/>
          <w:szCs w:val="28"/>
        </w:rPr>
        <w:t>,</w:t>
      </w:r>
      <w:r w:rsidR="00703E2F" w:rsidRPr="00824B3B">
        <w:rPr>
          <w:sz w:val="28"/>
          <w:szCs w:val="28"/>
        </w:rPr>
        <w:t xml:space="preserve"> </w:t>
      </w:r>
      <w:r w:rsidR="00705735" w:rsidRPr="00824B3B">
        <w:rPr>
          <w:sz w:val="28"/>
          <w:szCs w:val="28"/>
        </w:rPr>
        <w:t xml:space="preserve">в </w:t>
      </w:r>
      <w:r w:rsidR="003D5EB2" w:rsidRPr="00824B3B">
        <w:rPr>
          <w:sz w:val="28"/>
          <w:szCs w:val="28"/>
        </w:rPr>
        <w:t>со</w:t>
      </w:r>
      <w:r w:rsidR="00BD186D" w:rsidRPr="00824B3B">
        <w:rPr>
          <w:sz w:val="28"/>
          <w:szCs w:val="28"/>
        </w:rPr>
        <w:t>ответствии с</w:t>
      </w:r>
      <w:r w:rsidR="003D5EB2" w:rsidRPr="00824B3B">
        <w:rPr>
          <w:sz w:val="28"/>
          <w:szCs w:val="28"/>
        </w:rPr>
        <w:t xml:space="preserve"> </w:t>
      </w:r>
      <w:r w:rsidR="00BD186D" w:rsidRPr="00824B3B">
        <w:rPr>
          <w:sz w:val="28"/>
          <w:szCs w:val="28"/>
        </w:rPr>
        <w:t>В</w:t>
      </w:r>
      <w:r w:rsidR="003D5EB2" w:rsidRPr="00824B3B">
        <w:rPr>
          <w:sz w:val="28"/>
          <w:szCs w:val="28"/>
        </w:rPr>
        <w:t>едомост</w:t>
      </w:r>
      <w:r w:rsidR="00BD186D" w:rsidRPr="00824B3B">
        <w:rPr>
          <w:sz w:val="28"/>
          <w:szCs w:val="28"/>
        </w:rPr>
        <w:t>ью</w:t>
      </w:r>
      <w:r w:rsidR="003D5EB2" w:rsidRPr="00824B3B">
        <w:rPr>
          <w:sz w:val="28"/>
          <w:szCs w:val="28"/>
        </w:rPr>
        <w:t xml:space="preserve"> объемов работ</w:t>
      </w:r>
      <w:r w:rsidR="00A11A32" w:rsidRPr="00824B3B">
        <w:rPr>
          <w:sz w:val="28"/>
          <w:szCs w:val="28"/>
        </w:rPr>
        <w:t xml:space="preserve"> </w:t>
      </w:r>
      <w:r w:rsidR="00705735" w:rsidRPr="00824B3B">
        <w:rPr>
          <w:sz w:val="28"/>
          <w:szCs w:val="28"/>
        </w:rPr>
        <w:t>по</w:t>
      </w:r>
      <w:r w:rsidR="00A11A32" w:rsidRPr="00824B3B">
        <w:rPr>
          <w:sz w:val="28"/>
          <w:szCs w:val="28"/>
        </w:rPr>
        <w:t xml:space="preserve"> каждому объекту</w:t>
      </w:r>
      <w:r w:rsidR="00BD186D" w:rsidRPr="00824B3B">
        <w:rPr>
          <w:sz w:val="28"/>
          <w:szCs w:val="28"/>
        </w:rPr>
        <w:t xml:space="preserve"> согласно Перечню объектов.</w:t>
      </w:r>
    </w:p>
    <w:p w:rsidR="00EA63A1" w:rsidRPr="00824B3B" w:rsidRDefault="00CC48A5" w:rsidP="00A9709A">
      <w:pPr>
        <w:spacing w:line="312" w:lineRule="auto"/>
        <w:ind w:right="24"/>
        <w:jc w:val="both"/>
        <w:rPr>
          <w:b/>
          <w:sz w:val="28"/>
          <w:szCs w:val="28"/>
        </w:rPr>
      </w:pPr>
      <w:r w:rsidRPr="00824B3B">
        <w:rPr>
          <w:b/>
          <w:bCs/>
          <w:sz w:val="28"/>
          <w:szCs w:val="28"/>
        </w:rPr>
        <w:t>2</w:t>
      </w:r>
      <w:r w:rsidR="00B4659A" w:rsidRPr="00824B3B">
        <w:rPr>
          <w:b/>
          <w:bCs/>
          <w:sz w:val="28"/>
          <w:szCs w:val="28"/>
        </w:rPr>
        <w:t>.2</w:t>
      </w:r>
      <w:r w:rsidR="007D467F" w:rsidRPr="00824B3B">
        <w:rPr>
          <w:b/>
          <w:bCs/>
          <w:sz w:val="28"/>
          <w:szCs w:val="28"/>
        </w:rPr>
        <w:t>.Технические требования и качество</w:t>
      </w:r>
      <w:r w:rsidR="00B4659A" w:rsidRPr="00824B3B">
        <w:rPr>
          <w:b/>
          <w:bCs/>
          <w:sz w:val="28"/>
          <w:szCs w:val="28"/>
        </w:rPr>
        <w:t xml:space="preserve"> выполнения работ</w:t>
      </w:r>
      <w:r w:rsidR="0006319E" w:rsidRPr="00824B3B">
        <w:rPr>
          <w:b/>
          <w:bCs/>
          <w:sz w:val="28"/>
          <w:szCs w:val="28"/>
        </w:rPr>
        <w:t>:</w:t>
      </w:r>
    </w:p>
    <w:p w:rsidR="007D467F" w:rsidRPr="00824B3B" w:rsidRDefault="0006319E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2.2.</w:t>
      </w:r>
      <w:r w:rsidR="00981FF6" w:rsidRPr="00824B3B">
        <w:rPr>
          <w:b/>
          <w:sz w:val="28"/>
          <w:szCs w:val="28"/>
        </w:rPr>
        <w:t xml:space="preserve">1. </w:t>
      </w:r>
      <w:r w:rsidR="00C62E67" w:rsidRPr="00824B3B">
        <w:rPr>
          <w:b/>
          <w:sz w:val="28"/>
          <w:szCs w:val="28"/>
        </w:rPr>
        <w:t>Организация движения, ограждение мест производства работ и обеспечение безопасности дорожного движ</w:t>
      </w:r>
      <w:r w:rsidR="00981FF6" w:rsidRPr="00824B3B">
        <w:rPr>
          <w:b/>
          <w:sz w:val="28"/>
          <w:szCs w:val="28"/>
        </w:rPr>
        <w:t>ения.</w:t>
      </w:r>
    </w:p>
    <w:p w:rsidR="00C62E67" w:rsidRPr="00824B3B" w:rsidRDefault="00B9076B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перед началом</w:t>
      </w:r>
      <w:r w:rsidR="00C62E67" w:rsidRPr="00824B3B">
        <w:rPr>
          <w:sz w:val="28"/>
          <w:szCs w:val="28"/>
        </w:rPr>
        <w:t xml:space="preserve"> </w:t>
      </w:r>
      <w:proofErr w:type="gramStart"/>
      <w:r w:rsidR="00C62E67" w:rsidRPr="00824B3B">
        <w:rPr>
          <w:sz w:val="28"/>
          <w:szCs w:val="28"/>
        </w:rPr>
        <w:t>п</w:t>
      </w:r>
      <w:r w:rsidR="004A3F08" w:rsidRPr="00824B3B">
        <w:rPr>
          <w:sz w:val="28"/>
          <w:szCs w:val="28"/>
        </w:rPr>
        <w:t>роизводства дорожных работ схемы</w:t>
      </w:r>
      <w:r w:rsidR="00C62E67" w:rsidRPr="00824B3B">
        <w:rPr>
          <w:sz w:val="28"/>
          <w:szCs w:val="28"/>
        </w:rPr>
        <w:t xml:space="preserve"> </w:t>
      </w:r>
      <w:r w:rsidR="004A3F08" w:rsidRPr="00824B3B">
        <w:rPr>
          <w:sz w:val="28"/>
          <w:szCs w:val="28"/>
        </w:rPr>
        <w:t xml:space="preserve"> организации движения</w:t>
      </w:r>
      <w:proofErr w:type="gramEnd"/>
      <w:r w:rsidR="004A3F08" w:rsidRPr="00824B3B">
        <w:rPr>
          <w:sz w:val="28"/>
          <w:szCs w:val="28"/>
        </w:rPr>
        <w:t xml:space="preserve"> </w:t>
      </w:r>
      <w:r w:rsidR="005602BE" w:rsidRPr="00824B3B">
        <w:rPr>
          <w:sz w:val="28"/>
          <w:szCs w:val="28"/>
        </w:rPr>
        <w:t xml:space="preserve">и ограждения мест </w:t>
      </w:r>
      <w:r w:rsidR="00C62E67" w:rsidRPr="00824B3B">
        <w:rPr>
          <w:sz w:val="28"/>
          <w:szCs w:val="28"/>
        </w:rPr>
        <w:t>производст</w:t>
      </w:r>
      <w:r w:rsidR="004A3F08" w:rsidRPr="00824B3B">
        <w:rPr>
          <w:sz w:val="28"/>
          <w:szCs w:val="28"/>
        </w:rPr>
        <w:t>ва</w:t>
      </w:r>
      <w:r w:rsidR="005602BE" w:rsidRPr="00824B3B">
        <w:rPr>
          <w:sz w:val="28"/>
          <w:szCs w:val="28"/>
        </w:rPr>
        <w:t xml:space="preserve"> дорожных</w:t>
      </w:r>
      <w:r w:rsidR="004A3F08" w:rsidRPr="00824B3B">
        <w:rPr>
          <w:sz w:val="28"/>
          <w:szCs w:val="28"/>
        </w:rPr>
        <w:t xml:space="preserve"> работ</w:t>
      </w:r>
      <w:r w:rsidR="005602BE" w:rsidRPr="00824B3B">
        <w:rPr>
          <w:sz w:val="28"/>
          <w:szCs w:val="28"/>
        </w:rPr>
        <w:t xml:space="preserve"> по каждому объекту</w:t>
      </w:r>
      <w:r w:rsidR="004A3F08" w:rsidRPr="00824B3B">
        <w:rPr>
          <w:sz w:val="28"/>
          <w:szCs w:val="28"/>
        </w:rPr>
        <w:t xml:space="preserve"> должны быть разработаны и утверждены Подрядчиком с согласов</w:t>
      </w:r>
      <w:r w:rsidR="00A11A32" w:rsidRPr="00824B3B">
        <w:rPr>
          <w:sz w:val="28"/>
          <w:szCs w:val="28"/>
        </w:rPr>
        <w:t>анием Заказчика, управлением т</w:t>
      </w:r>
      <w:r w:rsidR="004A3F08" w:rsidRPr="00824B3B">
        <w:rPr>
          <w:sz w:val="28"/>
          <w:szCs w:val="28"/>
        </w:rPr>
        <w:t>ранспорта</w:t>
      </w:r>
      <w:r w:rsidR="00A11A32" w:rsidRPr="00824B3B">
        <w:rPr>
          <w:sz w:val="28"/>
          <w:szCs w:val="28"/>
        </w:rPr>
        <w:t xml:space="preserve"> администрации</w:t>
      </w:r>
      <w:r w:rsidR="004A3F08" w:rsidRPr="00824B3B">
        <w:rPr>
          <w:sz w:val="28"/>
          <w:szCs w:val="28"/>
        </w:rPr>
        <w:t xml:space="preserve"> городского округа город Воронеж</w:t>
      </w:r>
      <w:r w:rsidR="00A11A32" w:rsidRPr="00824B3B">
        <w:rPr>
          <w:sz w:val="28"/>
          <w:szCs w:val="28"/>
        </w:rPr>
        <w:t>, управлением дорожного хозяйства администрации городского округа город Воронеж, передана для уведомления в ГИБДД</w:t>
      </w:r>
      <w:r w:rsidR="004A3F08" w:rsidRPr="00824B3B">
        <w:rPr>
          <w:sz w:val="28"/>
          <w:szCs w:val="28"/>
        </w:rPr>
        <w:t>;</w:t>
      </w:r>
    </w:p>
    <w:p w:rsidR="00B97705" w:rsidRPr="00824B3B" w:rsidRDefault="00981FF6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организация движения и ограждение мест производства дорожных работ производится согласно ОДМ 218.6.010-2013 «Методические рекомендации по организац</w:t>
      </w:r>
      <w:proofErr w:type="gramStart"/>
      <w:r w:rsidRPr="00824B3B">
        <w:rPr>
          <w:sz w:val="28"/>
          <w:szCs w:val="28"/>
        </w:rPr>
        <w:t>ии ау</w:t>
      </w:r>
      <w:proofErr w:type="gramEnd"/>
      <w:r w:rsidRPr="00824B3B">
        <w:rPr>
          <w:sz w:val="28"/>
          <w:szCs w:val="28"/>
        </w:rPr>
        <w:t>дита безопасности дорожного движения при проектировании и эксплуатации автомобильных дорог» и «Альбомом типовых схем организации движения и ограждения м</w:t>
      </w:r>
      <w:r w:rsidR="00727AC6" w:rsidRPr="00824B3B">
        <w:rPr>
          <w:sz w:val="28"/>
          <w:szCs w:val="28"/>
        </w:rPr>
        <w:t>ест производства дорожных работ</w:t>
      </w:r>
      <w:r w:rsidR="0006319E" w:rsidRPr="00824B3B">
        <w:rPr>
          <w:sz w:val="28"/>
          <w:szCs w:val="28"/>
        </w:rPr>
        <w:t>»</w:t>
      </w:r>
      <w:r w:rsidR="00727AC6" w:rsidRPr="00824B3B">
        <w:rPr>
          <w:sz w:val="28"/>
          <w:szCs w:val="28"/>
        </w:rPr>
        <w:t>;</w:t>
      </w:r>
      <w:r w:rsidRPr="00824B3B">
        <w:rPr>
          <w:sz w:val="28"/>
          <w:szCs w:val="28"/>
        </w:rPr>
        <w:t xml:space="preserve"> </w:t>
      </w:r>
    </w:p>
    <w:p w:rsidR="00B97705" w:rsidRPr="00824B3B" w:rsidRDefault="00B97705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п</w:t>
      </w:r>
      <w:r w:rsidR="00981FF6" w:rsidRPr="00824B3B">
        <w:rPr>
          <w:sz w:val="28"/>
          <w:szCs w:val="28"/>
        </w:rPr>
        <w:t xml:space="preserve">ри производстве работ утвержденная и согласованная </w:t>
      </w:r>
      <w:r w:rsidR="00AA6977" w:rsidRPr="00824B3B">
        <w:rPr>
          <w:sz w:val="28"/>
          <w:szCs w:val="28"/>
        </w:rPr>
        <w:t xml:space="preserve">в установленном порядке </w:t>
      </w:r>
      <w:r w:rsidR="00981FF6" w:rsidRPr="00824B3B">
        <w:rPr>
          <w:sz w:val="28"/>
          <w:szCs w:val="28"/>
        </w:rPr>
        <w:t>схема о</w:t>
      </w:r>
      <w:r w:rsidR="007149A5" w:rsidRPr="00824B3B">
        <w:rPr>
          <w:sz w:val="28"/>
          <w:szCs w:val="28"/>
        </w:rPr>
        <w:t>рганизации движения и ограждения</w:t>
      </w:r>
      <w:r w:rsidR="00981FF6" w:rsidRPr="00824B3B">
        <w:rPr>
          <w:sz w:val="28"/>
          <w:szCs w:val="28"/>
        </w:rPr>
        <w:t xml:space="preserve"> места производства дорожных работ долж</w:t>
      </w:r>
      <w:r w:rsidR="009F6BD5" w:rsidRPr="00824B3B">
        <w:rPr>
          <w:sz w:val="28"/>
          <w:szCs w:val="28"/>
        </w:rPr>
        <w:t>на находиться у Подрядчика</w:t>
      </w:r>
      <w:r w:rsidR="00727AC6" w:rsidRPr="00824B3B">
        <w:rPr>
          <w:sz w:val="28"/>
          <w:szCs w:val="28"/>
        </w:rPr>
        <w:t>, непосредственно на объекте;</w:t>
      </w:r>
      <w:r w:rsidR="00981FF6" w:rsidRPr="00824B3B">
        <w:rPr>
          <w:sz w:val="28"/>
          <w:szCs w:val="28"/>
        </w:rPr>
        <w:t xml:space="preserve"> </w:t>
      </w:r>
    </w:p>
    <w:p w:rsidR="00AA6977" w:rsidRPr="00824B3B" w:rsidRDefault="00B97705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9E6D83" w:rsidRPr="00824B3B">
        <w:rPr>
          <w:sz w:val="28"/>
          <w:szCs w:val="28"/>
        </w:rPr>
        <w:t>Подрядчик</w:t>
      </w:r>
      <w:r w:rsidR="00981FF6" w:rsidRPr="00824B3B">
        <w:rPr>
          <w:sz w:val="28"/>
          <w:szCs w:val="28"/>
        </w:rPr>
        <w:t xml:space="preserve"> должен </w:t>
      </w:r>
      <w:r w:rsidR="00AA6977" w:rsidRPr="00824B3B">
        <w:rPr>
          <w:sz w:val="28"/>
          <w:szCs w:val="28"/>
        </w:rPr>
        <w:t>обеспечить</w:t>
      </w:r>
      <w:r w:rsidR="004A3F08" w:rsidRPr="00824B3B">
        <w:rPr>
          <w:sz w:val="28"/>
          <w:szCs w:val="28"/>
        </w:rPr>
        <w:t xml:space="preserve"> на объекте</w:t>
      </w:r>
      <w:r w:rsidR="00AA6977" w:rsidRPr="00824B3B">
        <w:rPr>
          <w:sz w:val="28"/>
          <w:szCs w:val="28"/>
        </w:rPr>
        <w:t xml:space="preserve"> за свой счет наличие, установку и перестановку полного комплекта дорожных знаков и технических средств регулирования движения в точном соответствии с утвержденной схемой организации движения и ограждения мест производства дорожных работ. Знаки и их установка должны соответствовать требованиям ГОСТ </w:t>
      </w:r>
      <w:proofErr w:type="gramStart"/>
      <w:r w:rsidR="00AA6977" w:rsidRPr="00824B3B">
        <w:rPr>
          <w:sz w:val="28"/>
          <w:szCs w:val="28"/>
        </w:rPr>
        <w:t>Р</w:t>
      </w:r>
      <w:proofErr w:type="gramEnd"/>
      <w:r w:rsidR="00AA6977" w:rsidRPr="00824B3B">
        <w:rPr>
          <w:sz w:val="28"/>
          <w:szCs w:val="28"/>
        </w:rPr>
        <w:t xml:space="preserve"> 52289-2004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ГОСТ </w:t>
      </w:r>
      <w:proofErr w:type="gramStart"/>
      <w:r w:rsidR="00AA6977" w:rsidRPr="00824B3B">
        <w:rPr>
          <w:sz w:val="28"/>
          <w:szCs w:val="28"/>
        </w:rPr>
        <w:t>Р</w:t>
      </w:r>
      <w:proofErr w:type="gramEnd"/>
      <w:r w:rsidR="00AA6977" w:rsidRPr="00824B3B">
        <w:rPr>
          <w:sz w:val="28"/>
          <w:szCs w:val="28"/>
        </w:rPr>
        <w:t xml:space="preserve"> 52290-2004 «Технические средства организации дорожного движения. Знаки дорожные. Общие технические требования» и изменениями в ПДД от 06.08.2013г. «Временные дорожные знаки на желтом фоне»;</w:t>
      </w:r>
    </w:p>
    <w:p w:rsidR="00981FF6" w:rsidRPr="00824B3B" w:rsidRDefault="007D467F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з</w:t>
      </w:r>
      <w:r w:rsidR="00981FF6" w:rsidRPr="00824B3B">
        <w:rPr>
          <w:sz w:val="28"/>
          <w:szCs w:val="28"/>
        </w:rPr>
        <w:t xml:space="preserve">наки должны быть выполнены </w:t>
      </w:r>
      <w:r w:rsidR="00752254" w:rsidRPr="00824B3B">
        <w:rPr>
          <w:sz w:val="28"/>
          <w:szCs w:val="28"/>
        </w:rPr>
        <w:t>и установлены</w:t>
      </w:r>
      <w:r w:rsidR="008D6B9B" w:rsidRPr="00824B3B">
        <w:rPr>
          <w:sz w:val="28"/>
          <w:szCs w:val="28"/>
        </w:rPr>
        <w:t xml:space="preserve"> </w:t>
      </w:r>
      <w:r w:rsidR="00A10065" w:rsidRPr="00824B3B">
        <w:rPr>
          <w:color w:val="000000"/>
          <w:sz w:val="28"/>
          <w:szCs w:val="28"/>
          <w:shd w:val="clear" w:color="auto" w:fill="FFFFFF"/>
        </w:rPr>
        <w:t>с</w:t>
      </w:r>
      <w:r w:rsidR="008D6B9B" w:rsidRPr="00824B3B">
        <w:rPr>
          <w:color w:val="000000"/>
          <w:sz w:val="28"/>
          <w:szCs w:val="28"/>
          <w:shd w:val="clear" w:color="auto" w:fill="FFFFFF"/>
        </w:rPr>
        <w:t>огласно ГОСТ 52290-2004</w:t>
      </w:r>
      <w:r w:rsidR="0006319E" w:rsidRPr="00824B3B">
        <w:rPr>
          <w:sz w:val="28"/>
          <w:szCs w:val="28"/>
        </w:rPr>
        <w:t>;</w:t>
      </w:r>
    </w:p>
    <w:p w:rsidR="00981FF6" w:rsidRPr="00824B3B" w:rsidRDefault="00981FF6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lastRenderedPageBreak/>
        <w:t xml:space="preserve">- </w:t>
      </w:r>
      <w:r w:rsidR="005F5F4C" w:rsidRPr="00824B3B">
        <w:rPr>
          <w:sz w:val="28"/>
          <w:szCs w:val="28"/>
        </w:rPr>
        <w:t>с</w:t>
      </w:r>
      <w:r w:rsidRPr="00824B3B">
        <w:rPr>
          <w:sz w:val="28"/>
          <w:szCs w:val="28"/>
        </w:rPr>
        <w:t xml:space="preserve">уществующие дорожные знаки, установленные на </w:t>
      </w:r>
      <w:r w:rsidR="00A10065" w:rsidRPr="00824B3B">
        <w:rPr>
          <w:sz w:val="28"/>
          <w:szCs w:val="28"/>
        </w:rPr>
        <w:t>объекте</w:t>
      </w:r>
      <w:r w:rsidRPr="00824B3B">
        <w:rPr>
          <w:sz w:val="28"/>
          <w:szCs w:val="28"/>
        </w:rPr>
        <w:t>, в том числе в зоне производства работ, не соответствующие требованиям обеспечения безопасности дорожного движения, должны быть зачехлены или демонтирова</w:t>
      </w:r>
      <w:r w:rsidR="00727AC6" w:rsidRPr="00824B3B">
        <w:rPr>
          <w:sz w:val="28"/>
          <w:szCs w:val="28"/>
        </w:rPr>
        <w:t>ны на период производства работ;</w:t>
      </w:r>
    </w:p>
    <w:p w:rsidR="00981FF6" w:rsidRPr="00824B3B" w:rsidRDefault="00981FF6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5F5F4C" w:rsidRPr="00824B3B">
        <w:rPr>
          <w:sz w:val="28"/>
          <w:szCs w:val="28"/>
        </w:rPr>
        <w:t>п</w:t>
      </w:r>
      <w:r w:rsidRPr="00824B3B">
        <w:rPr>
          <w:sz w:val="28"/>
          <w:szCs w:val="28"/>
        </w:rPr>
        <w:t xml:space="preserve">рименяемые при производстве работ технологический транспорт и дорожная техника должны соответствовать ОСТ 218.011-99. «Машины дорожные. </w:t>
      </w:r>
      <w:proofErr w:type="spellStart"/>
      <w:r w:rsidRPr="00824B3B">
        <w:rPr>
          <w:sz w:val="28"/>
          <w:szCs w:val="28"/>
        </w:rPr>
        <w:t>Цветографические</w:t>
      </w:r>
      <w:proofErr w:type="spellEnd"/>
      <w:r w:rsidRPr="00824B3B">
        <w:rPr>
          <w:sz w:val="28"/>
          <w:szCs w:val="28"/>
        </w:rPr>
        <w:t xml:space="preserve"> схемы, лакокрасочные и </w:t>
      </w:r>
      <w:proofErr w:type="spellStart"/>
      <w:r w:rsidRPr="00824B3B">
        <w:rPr>
          <w:sz w:val="28"/>
          <w:szCs w:val="28"/>
        </w:rPr>
        <w:t>световозвращающие</w:t>
      </w:r>
      <w:proofErr w:type="spellEnd"/>
      <w:r w:rsidRPr="00824B3B">
        <w:rPr>
          <w:sz w:val="28"/>
          <w:szCs w:val="28"/>
        </w:rPr>
        <w:t xml:space="preserve"> покрытия, опознавательные зна</w:t>
      </w:r>
      <w:r w:rsidR="00727AC6" w:rsidRPr="00824B3B">
        <w:rPr>
          <w:sz w:val="28"/>
          <w:szCs w:val="28"/>
        </w:rPr>
        <w:t>ки и надписи, общие требования»;</w:t>
      </w:r>
    </w:p>
    <w:p w:rsidR="00C62E67" w:rsidRPr="00824B3B" w:rsidRDefault="005F5F4C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C62E67" w:rsidRPr="00824B3B">
        <w:rPr>
          <w:sz w:val="28"/>
          <w:szCs w:val="28"/>
        </w:rPr>
        <w:t>проведение дорожных работ в темное время суток запрещается без организации освещения;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регулирование движения транспортных средств  в местах производства дорожных работ с помощью регулировщиков рекомендуется организовывать при невозможности применения, неисправности или отсутствия прочих технических средств организации дорожного движения и в случае целесообразности использования для регули</w:t>
      </w:r>
      <w:r w:rsidR="00EA63A1" w:rsidRPr="00824B3B">
        <w:rPr>
          <w:sz w:val="28"/>
          <w:szCs w:val="28"/>
        </w:rPr>
        <w:t>рования движения регулировщиков;</w:t>
      </w:r>
      <w:r w:rsidRPr="00824B3B">
        <w:rPr>
          <w:sz w:val="28"/>
          <w:szCs w:val="28"/>
        </w:rPr>
        <w:t xml:space="preserve"> </w:t>
      </w:r>
    </w:p>
    <w:p w:rsidR="00EA63A1" w:rsidRPr="00824B3B" w:rsidRDefault="00EA63A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все механизаторы, дорожные рабочие и специалисты, задействованные при производстве работ, должны быть одеты в спецодежду</w:t>
      </w:r>
      <w:r w:rsidR="007918AD" w:rsidRPr="00824B3B">
        <w:rPr>
          <w:sz w:val="28"/>
          <w:szCs w:val="28"/>
        </w:rPr>
        <w:t xml:space="preserve"> для дорожных работ;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все дорожно-строительные машины и автомобили, работающие на объекте, должны быть оборудованы проблесковыми маячками желтого или оранжевого цвета;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до полного обустройства ремонтируемого участка временными знаками и ограждениями запрещается размещать на проезжей части и обочинах дорожные машины, инвентарь, материалы для ремонта;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после окончания дорожных работ проезжая часть и обочины должны быть полностью освобождены от дорожных машин и механизмов, временных технических средств организации дорожного движения, возобновлено беспрепятственное движение транспортных средств по всей </w:t>
      </w:r>
      <w:proofErr w:type="spellStart"/>
      <w:r w:rsidRPr="00824B3B">
        <w:rPr>
          <w:sz w:val="28"/>
          <w:szCs w:val="28"/>
        </w:rPr>
        <w:t>щирине</w:t>
      </w:r>
      <w:proofErr w:type="spellEnd"/>
      <w:r w:rsidRPr="00824B3B">
        <w:rPr>
          <w:sz w:val="28"/>
          <w:szCs w:val="28"/>
        </w:rPr>
        <w:t xml:space="preserve"> проезжей части;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для размещения временных дорожных знаков на участке производства дорожных работ применяют переносные опоры стоечного типа либо раскладные опоры, комплексы переносные и мобильные;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временные дорожные знаки 1.8, 1.15, 1.16, 1.18 – 1.21, 1.25, 1.33, 2.6, 3.11 – 3.16, 3.18.1 – 3.25 </w:t>
      </w:r>
      <w:r w:rsidR="00317D63" w:rsidRPr="00824B3B">
        <w:rPr>
          <w:sz w:val="28"/>
          <w:szCs w:val="28"/>
        </w:rPr>
        <w:t>должны соответствовать установленным законодательством требованиям</w:t>
      </w:r>
      <w:r w:rsidR="006913EC" w:rsidRPr="00824B3B">
        <w:rPr>
          <w:sz w:val="28"/>
          <w:szCs w:val="28"/>
        </w:rPr>
        <w:t>.</w:t>
      </w:r>
      <w:r w:rsidRPr="00824B3B">
        <w:rPr>
          <w:sz w:val="28"/>
          <w:szCs w:val="28"/>
        </w:rPr>
        <w:t xml:space="preserve"> 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при продолжительности дорожных работ более суток в ночное время, а в дневное время в условиях недостаточной видимости (менее 200 м), на </w:t>
      </w:r>
      <w:r w:rsidRPr="00824B3B">
        <w:rPr>
          <w:sz w:val="28"/>
          <w:szCs w:val="28"/>
        </w:rPr>
        <w:lastRenderedPageBreak/>
        <w:t>автомобильной дороге дорожные знаки 4.2.1, 4.2.2, 4.2.3, 1.34.1, 1.34.2 следует применять со световой индикацией изображения</w:t>
      </w:r>
      <w:r w:rsidR="00727AC6" w:rsidRPr="00824B3B">
        <w:rPr>
          <w:sz w:val="28"/>
          <w:szCs w:val="28"/>
        </w:rPr>
        <w:t xml:space="preserve"> (с использованием светодиодов);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сигнальные фонари необходимо применять для обозначения границ зоны отгона, буферной зоны и зоны производства дорожных работ продолжительностью работ более одних суток в темное время и в дневное время в условиях недостаточной видимости (менее 200 м);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временную горизонтальную дорожную разметку </w:t>
      </w:r>
      <w:r w:rsidR="006913EC" w:rsidRPr="00824B3B">
        <w:rPr>
          <w:sz w:val="28"/>
          <w:szCs w:val="28"/>
        </w:rPr>
        <w:t xml:space="preserve">необходимо </w:t>
      </w:r>
      <w:r w:rsidRPr="00824B3B">
        <w:rPr>
          <w:sz w:val="28"/>
          <w:szCs w:val="28"/>
        </w:rPr>
        <w:t>применя</w:t>
      </w:r>
      <w:r w:rsidR="006913EC" w:rsidRPr="00824B3B">
        <w:rPr>
          <w:sz w:val="28"/>
          <w:szCs w:val="28"/>
        </w:rPr>
        <w:t>ть</w:t>
      </w:r>
      <w:r w:rsidRPr="00824B3B">
        <w:rPr>
          <w:sz w:val="28"/>
          <w:szCs w:val="28"/>
        </w:rPr>
        <w:t xml:space="preserve"> для организации движения транспортных потоков на период производства дорожных работ прод</w:t>
      </w:r>
      <w:r w:rsidR="00727AC6" w:rsidRPr="00824B3B">
        <w:rPr>
          <w:sz w:val="28"/>
          <w:szCs w:val="28"/>
        </w:rPr>
        <w:t>олжительностью более трех суток;</w:t>
      </w:r>
      <w:r w:rsidRPr="00824B3B">
        <w:rPr>
          <w:sz w:val="28"/>
          <w:szCs w:val="28"/>
        </w:rPr>
        <w:t xml:space="preserve"> </w:t>
      </w:r>
    </w:p>
    <w:p w:rsidR="00C62E67" w:rsidRPr="00824B3B" w:rsidRDefault="006913EC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  <w:lang w:eastAsia="ru-RU"/>
        </w:rPr>
        <w:t>2.2.</w:t>
      </w:r>
      <w:r w:rsidR="00981FF6" w:rsidRPr="00824B3B">
        <w:rPr>
          <w:b/>
          <w:sz w:val="28"/>
          <w:szCs w:val="28"/>
          <w:lang w:eastAsia="ru-RU"/>
        </w:rPr>
        <w:t xml:space="preserve">2. </w:t>
      </w:r>
      <w:r w:rsidR="00981FF6" w:rsidRPr="00824B3B">
        <w:rPr>
          <w:b/>
          <w:sz w:val="28"/>
          <w:szCs w:val="28"/>
        </w:rPr>
        <w:t>Лабораторное сопровождение и организация контроля качества при</w:t>
      </w:r>
      <w:r w:rsidR="00303E99" w:rsidRPr="00824B3B">
        <w:rPr>
          <w:b/>
          <w:sz w:val="28"/>
          <w:szCs w:val="28"/>
        </w:rPr>
        <w:t xml:space="preserve"> </w:t>
      </w:r>
      <w:r w:rsidR="00981FF6" w:rsidRPr="00824B3B">
        <w:rPr>
          <w:b/>
          <w:sz w:val="28"/>
          <w:szCs w:val="28"/>
        </w:rPr>
        <w:t>выполнении работ.</w:t>
      </w:r>
    </w:p>
    <w:p w:rsidR="00981FF6" w:rsidRPr="00824B3B" w:rsidRDefault="00727AC6" w:rsidP="00A9709A">
      <w:pPr>
        <w:shd w:val="clear" w:color="auto" w:fill="FFFFFF"/>
        <w:spacing w:before="7" w:line="312" w:lineRule="auto"/>
        <w:ind w:right="7" w:firstLine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к</w:t>
      </w:r>
      <w:r w:rsidR="00B9076B" w:rsidRPr="00824B3B">
        <w:rPr>
          <w:sz w:val="28"/>
          <w:szCs w:val="28"/>
        </w:rPr>
        <w:t>онтроль качества при выполнении работ должен производится</w:t>
      </w:r>
      <w:r w:rsidR="00981FF6" w:rsidRPr="00824B3B">
        <w:rPr>
          <w:sz w:val="28"/>
          <w:szCs w:val="28"/>
        </w:rPr>
        <w:t xml:space="preserve"> </w:t>
      </w:r>
      <w:proofErr w:type="gramStart"/>
      <w:r w:rsidR="00981FF6" w:rsidRPr="00824B3B">
        <w:rPr>
          <w:sz w:val="28"/>
          <w:szCs w:val="28"/>
        </w:rPr>
        <w:t>в</w:t>
      </w:r>
      <w:proofErr w:type="gramEnd"/>
      <w:r w:rsidR="00981FF6" w:rsidRPr="00824B3B">
        <w:rPr>
          <w:sz w:val="28"/>
          <w:szCs w:val="28"/>
        </w:rPr>
        <w:t xml:space="preserve"> соответствиями с действ</w:t>
      </w:r>
      <w:r w:rsidRPr="00824B3B">
        <w:rPr>
          <w:sz w:val="28"/>
          <w:szCs w:val="28"/>
        </w:rPr>
        <w:t>ующими нормативными документами;</w:t>
      </w:r>
    </w:p>
    <w:p w:rsidR="00F844AB" w:rsidRPr="00824B3B" w:rsidRDefault="00F844AB" w:rsidP="00F844AB">
      <w:pPr>
        <w:shd w:val="clear" w:color="auto" w:fill="FFFFFF"/>
        <w:spacing w:before="7" w:line="312" w:lineRule="auto"/>
        <w:ind w:right="7" w:firstLine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контроль качества работ и применяемых материалов осуществляется Подрядчиком и представителем Заказчика, в порядке, установленном контрактом; </w:t>
      </w:r>
    </w:p>
    <w:p w:rsidR="00AA6977" w:rsidRPr="00824B3B" w:rsidRDefault="00BC52E2" w:rsidP="00A9709A">
      <w:pPr>
        <w:shd w:val="clear" w:color="auto" w:fill="FFFFFF"/>
        <w:spacing w:before="7" w:line="312" w:lineRule="auto"/>
        <w:ind w:right="7" w:firstLine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A67037" w:rsidRPr="00824B3B">
        <w:rPr>
          <w:sz w:val="28"/>
          <w:szCs w:val="28"/>
        </w:rPr>
        <w:t>на П</w:t>
      </w:r>
      <w:r w:rsidR="00317D63" w:rsidRPr="00824B3B">
        <w:rPr>
          <w:sz w:val="28"/>
          <w:szCs w:val="28"/>
        </w:rPr>
        <w:t xml:space="preserve">одрядчика возлагается </w:t>
      </w:r>
      <w:r w:rsidRPr="00824B3B">
        <w:rPr>
          <w:sz w:val="28"/>
          <w:szCs w:val="28"/>
        </w:rPr>
        <w:t>л</w:t>
      </w:r>
      <w:r w:rsidR="00981FF6" w:rsidRPr="00824B3B">
        <w:rPr>
          <w:sz w:val="28"/>
          <w:szCs w:val="28"/>
        </w:rPr>
        <w:t>абораторное обеспечение</w:t>
      </w:r>
      <w:r w:rsidR="00317D63" w:rsidRPr="00824B3B">
        <w:rPr>
          <w:sz w:val="28"/>
          <w:szCs w:val="28"/>
        </w:rPr>
        <w:t xml:space="preserve"> </w:t>
      </w:r>
      <w:r w:rsidR="00981FF6" w:rsidRPr="00824B3B">
        <w:rPr>
          <w:sz w:val="28"/>
          <w:szCs w:val="28"/>
        </w:rPr>
        <w:t>производимых работ</w:t>
      </w:r>
      <w:r w:rsidR="00317D63" w:rsidRPr="00824B3B">
        <w:rPr>
          <w:sz w:val="28"/>
          <w:szCs w:val="28"/>
        </w:rPr>
        <w:t xml:space="preserve"> (входной контроль строительных материало</w:t>
      </w:r>
      <w:r w:rsidR="00B9076B" w:rsidRPr="00824B3B">
        <w:rPr>
          <w:sz w:val="28"/>
          <w:szCs w:val="28"/>
        </w:rPr>
        <w:t>в до начала производства работ,</w:t>
      </w:r>
      <w:r w:rsidR="00317D63" w:rsidRPr="00824B3B">
        <w:rPr>
          <w:sz w:val="28"/>
          <w:szCs w:val="28"/>
        </w:rPr>
        <w:t xml:space="preserve"> операционный контроль выполняемых работ) которое</w:t>
      </w:r>
      <w:r w:rsidR="00AA6977" w:rsidRPr="00824B3B">
        <w:rPr>
          <w:sz w:val="28"/>
          <w:szCs w:val="28"/>
        </w:rPr>
        <w:t xml:space="preserve"> </w:t>
      </w:r>
      <w:r w:rsidRPr="00824B3B">
        <w:rPr>
          <w:sz w:val="28"/>
          <w:szCs w:val="28"/>
        </w:rPr>
        <w:t xml:space="preserve">должно </w:t>
      </w:r>
      <w:r w:rsidR="00AA6977" w:rsidRPr="00824B3B">
        <w:rPr>
          <w:sz w:val="28"/>
          <w:szCs w:val="28"/>
        </w:rPr>
        <w:t>осуществляться специализированной лаборатори</w:t>
      </w:r>
      <w:r w:rsidRPr="00824B3B">
        <w:rPr>
          <w:sz w:val="28"/>
          <w:szCs w:val="28"/>
        </w:rPr>
        <w:t>ей</w:t>
      </w:r>
      <w:r w:rsidR="00AA6977" w:rsidRPr="00824B3B">
        <w:rPr>
          <w:sz w:val="28"/>
          <w:szCs w:val="28"/>
        </w:rPr>
        <w:t xml:space="preserve">, </w:t>
      </w:r>
      <w:r w:rsidRPr="00824B3B">
        <w:rPr>
          <w:sz w:val="28"/>
          <w:szCs w:val="28"/>
        </w:rPr>
        <w:t xml:space="preserve">отвечающей установленным законодательством требованиям, в том числе, к </w:t>
      </w:r>
      <w:r w:rsidR="00D1265E" w:rsidRPr="00824B3B">
        <w:rPr>
          <w:sz w:val="28"/>
          <w:szCs w:val="28"/>
        </w:rPr>
        <w:t>н</w:t>
      </w:r>
      <w:r w:rsidR="00981FF6" w:rsidRPr="00824B3B">
        <w:rPr>
          <w:sz w:val="28"/>
          <w:szCs w:val="28"/>
        </w:rPr>
        <w:t>аличи</w:t>
      </w:r>
      <w:r w:rsidRPr="00824B3B">
        <w:rPr>
          <w:sz w:val="28"/>
          <w:szCs w:val="28"/>
        </w:rPr>
        <w:t>ю</w:t>
      </w:r>
      <w:r w:rsidR="00981FF6" w:rsidRPr="00824B3B">
        <w:rPr>
          <w:sz w:val="28"/>
          <w:szCs w:val="28"/>
        </w:rPr>
        <w:t xml:space="preserve"> службы лабораторного и метрологического контроля или лица, ответственного за лабораторное и метрологическое о</w:t>
      </w:r>
      <w:r w:rsidR="00D1265E" w:rsidRPr="00824B3B">
        <w:rPr>
          <w:sz w:val="28"/>
          <w:szCs w:val="28"/>
        </w:rPr>
        <w:t>беспечение работ;</w:t>
      </w:r>
    </w:p>
    <w:p w:rsidR="00F844AB" w:rsidRPr="00824B3B" w:rsidRDefault="00F844AB" w:rsidP="00F844AB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824B3B">
        <w:rPr>
          <w:sz w:val="28"/>
          <w:szCs w:val="28"/>
        </w:rPr>
        <w:t>- до начала работ Подрядчик предоставляет Заказчику информацию с приложением подтверждающих документов на испытательную лабораторию для проверки ее соответствия установленным требованиям к проведению испытаний в заявленной области деятельности (обеспеченность необходимой инфраструктурой и условиями для проведения испытаний, ответственность, полномочия и компетентность персонала лаборатории, наличие и актуальность нормативных документов, оснащенность необходимыми средствами измерений и испытательным оборудованием, их метрологическое обеспечение, механизмы отбора и хранения</w:t>
      </w:r>
      <w:proofErr w:type="gramEnd"/>
      <w:r w:rsidRPr="00824B3B">
        <w:rPr>
          <w:sz w:val="28"/>
          <w:szCs w:val="28"/>
        </w:rPr>
        <w:t xml:space="preserve"> проб, ведение лабораторных журналов и оформление протоколов испытаний), при необходимости предоставляется доступ представителям Заказчика к испытательной лаборатории;</w:t>
      </w:r>
    </w:p>
    <w:p w:rsidR="00B82CB3" w:rsidRPr="00824B3B" w:rsidRDefault="00B82CB3" w:rsidP="00A9709A">
      <w:pPr>
        <w:spacing w:line="312" w:lineRule="auto"/>
        <w:ind w:firstLine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6825DC" w:rsidRPr="00824B3B">
        <w:rPr>
          <w:sz w:val="28"/>
          <w:szCs w:val="28"/>
        </w:rPr>
        <w:t>Подрядчик</w:t>
      </w:r>
      <w:r w:rsidRPr="00824B3B">
        <w:rPr>
          <w:sz w:val="28"/>
          <w:szCs w:val="28"/>
        </w:rPr>
        <w:t xml:space="preserve"> осуществляет качественное производство работ в соответствии с утвержденными технолог</w:t>
      </w:r>
      <w:r w:rsidR="005A0C44" w:rsidRPr="00824B3B">
        <w:rPr>
          <w:sz w:val="28"/>
          <w:szCs w:val="28"/>
        </w:rPr>
        <w:t>ическими регламентами и картами и</w:t>
      </w:r>
      <w:r w:rsidR="00B2014F" w:rsidRPr="00824B3B">
        <w:rPr>
          <w:sz w:val="28"/>
          <w:szCs w:val="28"/>
        </w:rPr>
        <w:t xml:space="preserve"> </w:t>
      </w:r>
      <w:r w:rsidR="005A0C44" w:rsidRPr="00824B3B">
        <w:rPr>
          <w:sz w:val="28"/>
          <w:szCs w:val="28"/>
        </w:rPr>
        <w:lastRenderedPageBreak/>
        <w:t xml:space="preserve">проводит </w:t>
      </w:r>
      <w:proofErr w:type="gramStart"/>
      <w:r w:rsidR="00B2014F" w:rsidRPr="00824B3B">
        <w:rPr>
          <w:sz w:val="28"/>
          <w:szCs w:val="28"/>
        </w:rPr>
        <w:t>за свой счет</w:t>
      </w:r>
      <w:r w:rsidRPr="00824B3B">
        <w:rPr>
          <w:sz w:val="28"/>
          <w:szCs w:val="28"/>
        </w:rPr>
        <w:t xml:space="preserve"> </w:t>
      </w:r>
      <w:r w:rsidR="00B9076B" w:rsidRPr="00824B3B">
        <w:rPr>
          <w:sz w:val="28"/>
          <w:szCs w:val="28"/>
        </w:rPr>
        <w:t>лабораторные испытания</w:t>
      </w:r>
      <w:r w:rsidRPr="00824B3B">
        <w:rPr>
          <w:sz w:val="28"/>
          <w:szCs w:val="28"/>
        </w:rPr>
        <w:t xml:space="preserve"> на каждый вид применяемого материала в полном объеме в соответствии с требованиями</w:t>
      </w:r>
      <w:proofErr w:type="gramEnd"/>
      <w:r w:rsidRPr="00824B3B">
        <w:rPr>
          <w:sz w:val="28"/>
          <w:szCs w:val="28"/>
        </w:rPr>
        <w:t xml:space="preserve"> действующих ГОСТ</w:t>
      </w:r>
      <w:r w:rsidR="005A0C44" w:rsidRPr="00824B3B">
        <w:rPr>
          <w:sz w:val="28"/>
          <w:szCs w:val="28"/>
        </w:rPr>
        <w:t>ов</w:t>
      </w:r>
      <w:r w:rsidRPr="00824B3B">
        <w:rPr>
          <w:sz w:val="28"/>
          <w:szCs w:val="28"/>
        </w:rPr>
        <w:t>, СТО, СП</w:t>
      </w:r>
      <w:r w:rsidR="005A0C44" w:rsidRPr="00824B3B">
        <w:rPr>
          <w:sz w:val="28"/>
          <w:szCs w:val="28"/>
        </w:rPr>
        <w:t>, ВСН, ОДН прописанных в разделе 6</w:t>
      </w:r>
      <w:r w:rsidRPr="00824B3B">
        <w:rPr>
          <w:sz w:val="28"/>
          <w:szCs w:val="28"/>
        </w:rPr>
        <w:t xml:space="preserve"> настоящего технического задания;</w:t>
      </w:r>
    </w:p>
    <w:p w:rsidR="004909F5" w:rsidRPr="00824B3B" w:rsidRDefault="006913EC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b/>
          <w:sz w:val="28"/>
          <w:szCs w:val="28"/>
          <w:lang w:eastAsia="ru-RU"/>
        </w:rPr>
        <w:t>2.2.</w:t>
      </w:r>
      <w:r w:rsidR="00B82CB3" w:rsidRPr="00824B3B">
        <w:rPr>
          <w:b/>
          <w:sz w:val="28"/>
          <w:szCs w:val="28"/>
          <w:lang w:eastAsia="ru-RU"/>
        </w:rPr>
        <w:t xml:space="preserve">3. </w:t>
      </w:r>
      <w:r w:rsidR="00C62E67" w:rsidRPr="00824B3B">
        <w:rPr>
          <w:b/>
          <w:sz w:val="28"/>
          <w:szCs w:val="28"/>
        </w:rPr>
        <w:t>Порядок производства работ по ремон</w:t>
      </w:r>
      <w:r w:rsidR="00F844AB" w:rsidRPr="00824B3B">
        <w:rPr>
          <w:b/>
          <w:sz w:val="28"/>
          <w:szCs w:val="28"/>
        </w:rPr>
        <w:t xml:space="preserve">ту </w:t>
      </w:r>
      <w:r w:rsidR="00B82CB3" w:rsidRPr="00824B3B">
        <w:rPr>
          <w:b/>
          <w:sz w:val="28"/>
          <w:szCs w:val="28"/>
        </w:rPr>
        <w:t>и их приемка.</w:t>
      </w:r>
    </w:p>
    <w:p w:rsidR="00E7633A" w:rsidRPr="00824B3B" w:rsidRDefault="007267B2" w:rsidP="00A9709A">
      <w:pPr>
        <w:shd w:val="clear" w:color="auto" w:fill="FFFFFF"/>
        <w:spacing w:before="7" w:line="312" w:lineRule="auto"/>
        <w:ind w:right="7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до начала работ З</w:t>
      </w:r>
      <w:r w:rsidR="004909F5" w:rsidRPr="00824B3B">
        <w:rPr>
          <w:sz w:val="28"/>
          <w:szCs w:val="28"/>
        </w:rPr>
        <w:t>аказчику на согласование</w:t>
      </w:r>
      <w:r w:rsidR="00B9076B" w:rsidRPr="00824B3B">
        <w:rPr>
          <w:sz w:val="28"/>
          <w:szCs w:val="28"/>
        </w:rPr>
        <w:t xml:space="preserve"> предоставляется утвержденный Проект</w:t>
      </w:r>
      <w:r w:rsidR="004909F5" w:rsidRPr="00824B3B">
        <w:rPr>
          <w:sz w:val="28"/>
          <w:szCs w:val="28"/>
        </w:rPr>
        <w:t xml:space="preserve"> производст</w:t>
      </w:r>
      <w:r w:rsidR="00314335" w:rsidRPr="00824B3B">
        <w:rPr>
          <w:sz w:val="28"/>
          <w:szCs w:val="28"/>
        </w:rPr>
        <w:t>ва</w:t>
      </w:r>
      <w:r w:rsidR="00B9076B" w:rsidRPr="00824B3B">
        <w:rPr>
          <w:sz w:val="28"/>
          <w:szCs w:val="28"/>
        </w:rPr>
        <w:t xml:space="preserve"> работ в 2-х</w:t>
      </w:r>
      <w:r w:rsidR="00AC28C6" w:rsidRPr="00824B3B">
        <w:rPr>
          <w:sz w:val="28"/>
          <w:szCs w:val="28"/>
        </w:rPr>
        <w:t xml:space="preserve"> экземплярах</w:t>
      </w:r>
      <w:r w:rsidR="00314335" w:rsidRPr="00824B3B">
        <w:rPr>
          <w:sz w:val="28"/>
          <w:szCs w:val="28"/>
        </w:rPr>
        <w:t xml:space="preserve"> с детализированным графиком производства работ</w:t>
      </w:r>
      <w:r w:rsidR="00AC28C6" w:rsidRPr="00824B3B">
        <w:rPr>
          <w:sz w:val="28"/>
          <w:szCs w:val="28"/>
        </w:rPr>
        <w:t>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proofErr w:type="gramStart"/>
      <w:r w:rsidRPr="00824B3B">
        <w:rPr>
          <w:sz w:val="28"/>
          <w:szCs w:val="28"/>
        </w:rPr>
        <w:t>- к производству работ по ремонту разрешается приступить после полного обустройства места производства работ всеми необходимыми техническими средствами</w:t>
      </w:r>
      <w:r w:rsidR="00727956" w:rsidRPr="00824B3B">
        <w:rPr>
          <w:sz w:val="28"/>
          <w:szCs w:val="28"/>
        </w:rPr>
        <w:t xml:space="preserve"> организации дорожного движения</w:t>
      </w:r>
      <w:r w:rsidRPr="00824B3B">
        <w:rPr>
          <w:sz w:val="28"/>
          <w:szCs w:val="28"/>
        </w:rPr>
        <w:t xml:space="preserve"> (временными дорожными знаками, ограждающими и направляющими устройствами в соответствии с </w:t>
      </w:r>
      <w:r w:rsidR="00727956" w:rsidRPr="00824B3B">
        <w:rPr>
          <w:sz w:val="28"/>
          <w:szCs w:val="28"/>
        </w:rPr>
        <w:t>согласованными Заказчиком</w:t>
      </w:r>
      <w:r w:rsidRPr="00824B3B">
        <w:rPr>
          <w:sz w:val="28"/>
          <w:szCs w:val="28"/>
        </w:rPr>
        <w:t xml:space="preserve"> схемами организации</w:t>
      </w:r>
      <w:r w:rsidR="00727956" w:rsidRPr="00824B3B">
        <w:rPr>
          <w:sz w:val="28"/>
          <w:szCs w:val="28"/>
        </w:rPr>
        <w:t xml:space="preserve"> дорожного движения и ограничения мест</w:t>
      </w:r>
      <w:r w:rsidRPr="00824B3B">
        <w:rPr>
          <w:sz w:val="28"/>
          <w:szCs w:val="28"/>
        </w:rPr>
        <w:t xml:space="preserve"> производства работ, информационными щитами, временным освещением и т.д.);</w:t>
      </w:r>
      <w:proofErr w:type="gramEnd"/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5D3545" w:rsidRPr="00824B3B">
        <w:rPr>
          <w:sz w:val="28"/>
          <w:szCs w:val="28"/>
        </w:rPr>
        <w:t xml:space="preserve">после завершения </w:t>
      </w:r>
      <w:r w:rsidRPr="00824B3B">
        <w:rPr>
          <w:sz w:val="28"/>
          <w:szCs w:val="28"/>
        </w:rPr>
        <w:t>ремонтных работ</w:t>
      </w:r>
      <w:r w:rsidR="00EB2722" w:rsidRPr="00824B3B">
        <w:rPr>
          <w:sz w:val="28"/>
          <w:szCs w:val="28"/>
        </w:rPr>
        <w:t xml:space="preserve"> Подрядчик должен</w:t>
      </w:r>
      <w:r w:rsidRPr="00824B3B">
        <w:rPr>
          <w:sz w:val="28"/>
          <w:szCs w:val="28"/>
        </w:rPr>
        <w:t xml:space="preserve"> привести в соответствие</w:t>
      </w:r>
      <w:r w:rsidR="004B35DD" w:rsidRPr="00824B3B">
        <w:rPr>
          <w:sz w:val="28"/>
          <w:szCs w:val="28"/>
        </w:rPr>
        <w:t xml:space="preserve"> </w:t>
      </w:r>
      <w:r w:rsidR="00EE2AB7" w:rsidRPr="00824B3B">
        <w:rPr>
          <w:sz w:val="28"/>
          <w:szCs w:val="28"/>
        </w:rPr>
        <w:t>место производства работ с используемой</w:t>
      </w:r>
      <w:r w:rsidR="00BE0CCE" w:rsidRPr="00824B3B">
        <w:rPr>
          <w:sz w:val="28"/>
          <w:szCs w:val="28"/>
        </w:rPr>
        <w:t xml:space="preserve"> (поврежденной)</w:t>
      </w:r>
      <w:r w:rsidR="00EE2AB7" w:rsidRPr="00824B3B">
        <w:rPr>
          <w:sz w:val="28"/>
          <w:szCs w:val="28"/>
        </w:rPr>
        <w:t xml:space="preserve"> в процессе ремонтных работ прилегающей</w:t>
      </w:r>
      <w:r w:rsidR="00BE0CCE" w:rsidRPr="00824B3B">
        <w:rPr>
          <w:sz w:val="28"/>
          <w:szCs w:val="28"/>
        </w:rPr>
        <w:t xml:space="preserve"> территорией</w:t>
      </w:r>
      <w:r w:rsidRPr="00824B3B">
        <w:rPr>
          <w:sz w:val="28"/>
          <w:szCs w:val="28"/>
        </w:rPr>
        <w:t xml:space="preserve"> с требованиями технических норм и правил;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до начала работ Подрядчик осуществляет проверку качества материалов (входной контроль), согласовывает рецепты</w:t>
      </w:r>
      <w:r w:rsidR="00953D31" w:rsidRPr="00824B3B">
        <w:rPr>
          <w:sz w:val="28"/>
          <w:szCs w:val="28"/>
        </w:rPr>
        <w:t xml:space="preserve"> с Заказчиком</w:t>
      </w:r>
      <w:r w:rsidRPr="00824B3B">
        <w:rPr>
          <w:sz w:val="28"/>
          <w:szCs w:val="28"/>
        </w:rPr>
        <w:t xml:space="preserve">, </w:t>
      </w:r>
      <w:proofErr w:type="gramStart"/>
      <w:r w:rsidRPr="00824B3B">
        <w:rPr>
          <w:sz w:val="28"/>
          <w:szCs w:val="28"/>
        </w:rPr>
        <w:t>организует</w:t>
      </w:r>
      <w:proofErr w:type="gramEnd"/>
      <w:r w:rsidRPr="00824B3B">
        <w:rPr>
          <w:sz w:val="28"/>
          <w:szCs w:val="28"/>
        </w:rPr>
        <w:t xml:space="preserve"> посты контроля качества на </w:t>
      </w:r>
      <w:r w:rsidR="004909F5" w:rsidRPr="00824B3B">
        <w:rPr>
          <w:sz w:val="28"/>
          <w:szCs w:val="28"/>
        </w:rPr>
        <w:t>объекте и</w:t>
      </w:r>
      <w:r w:rsidRPr="00824B3B">
        <w:rPr>
          <w:sz w:val="28"/>
          <w:szCs w:val="28"/>
        </w:rPr>
        <w:t xml:space="preserve"> представляет Заказчику паспорта и сертификаты на применяемые материалы;</w:t>
      </w:r>
    </w:p>
    <w:p w:rsidR="00C62E67" w:rsidRPr="00824B3B" w:rsidRDefault="00C62E67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</w:t>
      </w:r>
      <w:r w:rsidR="00D1265E" w:rsidRPr="00824B3B">
        <w:rPr>
          <w:sz w:val="28"/>
          <w:szCs w:val="28"/>
        </w:rPr>
        <w:t xml:space="preserve"> </w:t>
      </w:r>
      <w:r w:rsidRPr="00824B3B">
        <w:rPr>
          <w:sz w:val="28"/>
          <w:szCs w:val="28"/>
        </w:rPr>
        <w:t>операционный контроль при устройстве асфальтобетонного покрытия включает: измерение температуры укладываемой асфальтобетонной смеси в начале укладки и уплотнения, контрольные измерения геометрических параметров, промеры ровности продольных и поперечных сопряжений укладываемых полос (качество стыков), качество асфальтобетона по показателям кернов (вырубок) в трех места</w:t>
      </w:r>
      <w:r w:rsidR="004A7EB3" w:rsidRPr="00824B3B">
        <w:rPr>
          <w:sz w:val="28"/>
          <w:szCs w:val="28"/>
        </w:rPr>
        <w:t>х на 3</w:t>
      </w:r>
      <w:r w:rsidRPr="00824B3B">
        <w:rPr>
          <w:sz w:val="28"/>
          <w:szCs w:val="28"/>
        </w:rPr>
        <w:t>000 м</w:t>
      </w:r>
      <w:proofErr w:type="gramStart"/>
      <w:r w:rsidRPr="00824B3B">
        <w:rPr>
          <w:sz w:val="28"/>
          <w:szCs w:val="28"/>
          <w:vertAlign w:val="superscript"/>
        </w:rPr>
        <w:t>2</w:t>
      </w:r>
      <w:proofErr w:type="gramEnd"/>
      <w:r w:rsidRPr="00824B3B">
        <w:rPr>
          <w:sz w:val="28"/>
          <w:szCs w:val="28"/>
        </w:rPr>
        <w:t xml:space="preserve"> покрытия;</w:t>
      </w:r>
    </w:p>
    <w:p w:rsidR="00C62E67" w:rsidRPr="00824B3B" w:rsidRDefault="007267B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П</w:t>
      </w:r>
      <w:r w:rsidR="00C62E67" w:rsidRPr="00824B3B">
        <w:rPr>
          <w:sz w:val="28"/>
          <w:szCs w:val="28"/>
        </w:rPr>
        <w:t>одрядчик ведет всю первичную исполнительную документацию при производстве работ в соответствии с требованиями действующих нормативно-технических документов, обязательных при производстве работ;</w:t>
      </w:r>
    </w:p>
    <w:p w:rsidR="00B82CB3" w:rsidRPr="00824B3B" w:rsidRDefault="00B82CB3" w:rsidP="008F22DD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D1265E" w:rsidRPr="00824B3B">
        <w:rPr>
          <w:sz w:val="28"/>
          <w:szCs w:val="28"/>
        </w:rPr>
        <w:t>в</w:t>
      </w:r>
      <w:r w:rsidRPr="00824B3B">
        <w:rPr>
          <w:sz w:val="28"/>
          <w:szCs w:val="28"/>
        </w:rPr>
        <w:t>се скрытые работы подлежат обязательному освидетельствованию после проверки правильности их выполнения в натуре, ознакомления с технической документацией и оформляются актом освидетельствования скрытых работ, в соответствии с требованиями ВСН 19-89</w:t>
      </w:r>
      <w:r w:rsidR="00152E74" w:rsidRPr="00824B3B">
        <w:rPr>
          <w:sz w:val="28"/>
          <w:szCs w:val="28"/>
        </w:rPr>
        <w:t xml:space="preserve"> и СП 78.13330.2012</w:t>
      </w:r>
      <w:r w:rsidRPr="00824B3B">
        <w:rPr>
          <w:sz w:val="28"/>
          <w:szCs w:val="28"/>
        </w:rPr>
        <w:t xml:space="preserve">. </w:t>
      </w:r>
      <w:r w:rsidRPr="00824B3B">
        <w:rPr>
          <w:sz w:val="28"/>
          <w:szCs w:val="28"/>
        </w:rPr>
        <w:lastRenderedPageBreak/>
        <w:t>Освидетельствование ск</w:t>
      </w:r>
      <w:r w:rsidR="00254D42" w:rsidRPr="00824B3B">
        <w:rPr>
          <w:sz w:val="28"/>
          <w:szCs w:val="28"/>
        </w:rPr>
        <w:t>рытых работ производится комиссией в составе представителей</w:t>
      </w:r>
      <w:r w:rsidR="00030160" w:rsidRPr="00824B3B">
        <w:rPr>
          <w:sz w:val="28"/>
          <w:szCs w:val="28"/>
        </w:rPr>
        <w:t xml:space="preserve"> </w:t>
      </w:r>
      <w:r w:rsidR="00727AC6" w:rsidRPr="00824B3B">
        <w:rPr>
          <w:sz w:val="28"/>
          <w:szCs w:val="28"/>
        </w:rPr>
        <w:t>З</w:t>
      </w:r>
      <w:r w:rsidR="00030160" w:rsidRPr="00824B3B">
        <w:rPr>
          <w:sz w:val="28"/>
          <w:szCs w:val="28"/>
        </w:rPr>
        <w:t xml:space="preserve">аказчика </w:t>
      </w:r>
      <w:r w:rsidR="00254D42" w:rsidRPr="00824B3B">
        <w:rPr>
          <w:sz w:val="28"/>
          <w:szCs w:val="28"/>
        </w:rPr>
        <w:t>и Подрядчика;</w:t>
      </w:r>
    </w:p>
    <w:p w:rsidR="0059508A" w:rsidRPr="00824B3B" w:rsidRDefault="007267B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П</w:t>
      </w:r>
      <w:r w:rsidR="00C62E67" w:rsidRPr="00824B3B">
        <w:rPr>
          <w:sz w:val="28"/>
          <w:szCs w:val="28"/>
        </w:rPr>
        <w:t xml:space="preserve">одрядчик обязан письменно уведомить </w:t>
      </w:r>
      <w:r w:rsidR="00D347F1" w:rsidRPr="00824B3B">
        <w:rPr>
          <w:sz w:val="28"/>
          <w:szCs w:val="28"/>
        </w:rPr>
        <w:t xml:space="preserve">за </w:t>
      </w:r>
      <w:r w:rsidR="004B782A" w:rsidRPr="00824B3B">
        <w:rPr>
          <w:sz w:val="28"/>
          <w:szCs w:val="28"/>
        </w:rPr>
        <w:t>1</w:t>
      </w:r>
      <w:r w:rsidR="00D347F1" w:rsidRPr="00824B3B">
        <w:rPr>
          <w:sz w:val="28"/>
          <w:szCs w:val="28"/>
        </w:rPr>
        <w:t xml:space="preserve"> </w:t>
      </w:r>
      <w:r w:rsidR="004B782A" w:rsidRPr="00824B3B">
        <w:rPr>
          <w:sz w:val="28"/>
          <w:szCs w:val="28"/>
        </w:rPr>
        <w:t>сутки</w:t>
      </w:r>
      <w:r w:rsidR="00D347F1" w:rsidRPr="00824B3B">
        <w:rPr>
          <w:sz w:val="28"/>
          <w:szCs w:val="28"/>
        </w:rPr>
        <w:t xml:space="preserve"> </w:t>
      </w:r>
      <w:r w:rsidR="00C62E67" w:rsidRPr="00824B3B">
        <w:rPr>
          <w:sz w:val="28"/>
          <w:szCs w:val="28"/>
        </w:rPr>
        <w:t xml:space="preserve">Заказчика о времени освидетельствования </w:t>
      </w:r>
      <w:r w:rsidR="009B1CF0" w:rsidRPr="00824B3B">
        <w:rPr>
          <w:sz w:val="28"/>
          <w:szCs w:val="28"/>
        </w:rPr>
        <w:t>скрытых работ</w:t>
      </w:r>
      <w:r w:rsidR="0059508A" w:rsidRPr="00824B3B">
        <w:rPr>
          <w:sz w:val="28"/>
          <w:szCs w:val="28"/>
        </w:rPr>
        <w:t>;</w:t>
      </w:r>
    </w:p>
    <w:p w:rsidR="00590441" w:rsidRPr="00824B3B" w:rsidRDefault="00EE5076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682D05" w:rsidRPr="00824B3B">
        <w:rPr>
          <w:sz w:val="28"/>
          <w:szCs w:val="28"/>
        </w:rPr>
        <w:t>для исправления профиля дорожного покрытия используется метод холодного фрезерования с применением дорожных фрез;</w:t>
      </w:r>
    </w:p>
    <w:p w:rsidR="00FE6FF3" w:rsidRPr="00824B3B" w:rsidRDefault="00B2014F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7267B2" w:rsidRPr="00824B3B">
        <w:rPr>
          <w:sz w:val="28"/>
          <w:szCs w:val="28"/>
        </w:rPr>
        <w:t>по указанию З</w:t>
      </w:r>
      <w:r w:rsidR="00953D31" w:rsidRPr="00824B3B">
        <w:rPr>
          <w:sz w:val="28"/>
          <w:szCs w:val="28"/>
        </w:rPr>
        <w:t>аказчика</w:t>
      </w:r>
      <w:r w:rsidR="0090268D" w:rsidRPr="00824B3B">
        <w:rPr>
          <w:sz w:val="28"/>
          <w:szCs w:val="28"/>
        </w:rPr>
        <w:t xml:space="preserve"> определяется место складирова</w:t>
      </w:r>
      <w:r w:rsidR="00953D31" w:rsidRPr="00824B3B">
        <w:rPr>
          <w:sz w:val="28"/>
          <w:szCs w:val="28"/>
        </w:rPr>
        <w:t>ния асфальтобетонного</w:t>
      </w:r>
      <w:r w:rsidRPr="00824B3B">
        <w:rPr>
          <w:sz w:val="28"/>
          <w:szCs w:val="28"/>
        </w:rPr>
        <w:t xml:space="preserve"> </w:t>
      </w:r>
      <w:proofErr w:type="spellStart"/>
      <w:r w:rsidRPr="00824B3B">
        <w:rPr>
          <w:sz w:val="28"/>
          <w:szCs w:val="28"/>
        </w:rPr>
        <w:t>гранулят</w:t>
      </w:r>
      <w:r w:rsidR="00953D31" w:rsidRPr="00824B3B">
        <w:rPr>
          <w:sz w:val="28"/>
          <w:szCs w:val="28"/>
        </w:rPr>
        <w:t>а</w:t>
      </w:r>
      <w:proofErr w:type="spellEnd"/>
      <w:r w:rsidR="00953D31" w:rsidRPr="00824B3B">
        <w:rPr>
          <w:sz w:val="28"/>
          <w:szCs w:val="28"/>
        </w:rPr>
        <w:t xml:space="preserve"> полученного</w:t>
      </w:r>
      <w:r w:rsidRPr="00824B3B">
        <w:rPr>
          <w:sz w:val="28"/>
          <w:szCs w:val="28"/>
        </w:rPr>
        <w:t xml:space="preserve"> после срезки асфальтобетонного покрытия</w:t>
      </w:r>
      <w:r w:rsidR="0090268D" w:rsidRPr="00824B3B">
        <w:rPr>
          <w:sz w:val="28"/>
          <w:szCs w:val="28"/>
        </w:rPr>
        <w:t xml:space="preserve"> методом холодного фрезе</w:t>
      </w:r>
      <w:r w:rsidR="00953D31" w:rsidRPr="00824B3B">
        <w:rPr>
          <w:sz w:val="28"/>
          <w:szCs w:val="28"/>
        </w:rPr>
        <w:t>рования;</w:t>
      </w:r>
    </w:p>
    <w:p w:rsidR="00B2014F" w:rsidRPr="00824B3B" w:rsidRDefault="00FE6FF3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</w:t>
      </w:r>
      <w:r w:rsidRPr="00824B3B">
        <w:rPr>
          <w:rFonts w:eastAsia="Calibri"/>
          <w:sz w:val="28"/>
          <w:szCs w:val="28"/>
          <w:lang w:eastAsia="en-US"/>
        </w:rPr>
        <w:t xml:space="preserve"> </w:t>
      </w:r>
      <w:r w:rsidRPr="00824B3B">
        <w:rPr>
          <w:sz w:val="28"/>
          <w:szCs w:val="28"/>
        </w:rPr>
        <w:t>бортовые камни следует устанавливать на бетонном основании в соответствии с типовой технологической картой на установку бортового камня. Борт должен повторять проектный профиль покрытия. Уступы в стыках бортовых камней в</w:t>
      </w:r>
      <w:r w:rsidR="00F844AB" w:rsidRPr="00824B3B">
        <w:rPr>
          <w:sz w:val="28"/>
          <w:szCs w:val="28"/>
        </w:rPr>
        <w:t xml:space="preserve"> плане и профиле не допускаются;</w:t>
      </w:r>
    </w:p>
    <w:p w:rsidR="00D13EBE" w:rsidRPr="00824B3B" w:rsidRDefault="000345F5" w:rsidP="000345F5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D13EBE" w:rsidRPr="00824B3B">
        <w:rPr>
          <w:sz w:val="28"/>
          <w:szCs w:val="28"/>
        </w:rPr>
        <w:t>для усиления элементов дорожной конструкции</w:t>
      </w:r>
      <w:r w:rsidR="00704E11" w:rsidRPr="00824B3B">
        <w:rPr>
          <w:sz w:val="28"/>
          <w:szCs w:val="28"/>
        </w:rPr>
        <w:t>,</w:t>
      </w:r>
      <w:r w:rsidR="00704E11" w:rsidRPr="00824B3B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 </w:t>
      </w:r>
      <w:r w:rsidR="00704E11" w:rsidRPr="00824B3B">
        <w:rPr>
          <w:sz w:val="28"/>
          <w:szCs w:val="28"/>
        </w:rPr>
        <w:t>повышения прочности покрытия на растяжение, оптимизации восприятия напряжения</w:t>
      </w:r>
      <w:r w:rsidR="00D13EBE" w:rsidRPr="00824B3B">
        <w:rPr>
          <w:sz w:val="28"/>
          <w:szCs w:val="28"/>
        </w:rPr>
        <w:t xml:space="preserve"> и замедления в покрытии процесса трещинообразования</w:t>
      </w:r>
      <w:r w:rsidR="000D46C0" w:rsidRPr="00824B3B">
        <w:rPr>
          <w:sz w:val="28"/>
          <w:szCs w:val="28"/>
        </w:rPr>
        <w:t xml:space="preserve">, </w:t>
      </w:r>
      <w:proofErr w:type="spellStart"/>
      <w:r w:rsidR="000D46C0" w:rsidRPr="00824B3B">
        <w:rPr>
          <w:sz w:val="28"/>
          <w:szCs w:val="28"/>
        </w:rPr>
        <w:t>коллейности</w:t>
      </w:r>
      <w:proofErr w:type="spellEnd"/>
      <w:r w:rsidR="000D46C0" w:rsidRPr="00824B3B">
        <w:rPr>
          <w:sz w:val="28"/>
          <w:szCs w:val="28"/>
        </w:rPr>
        <w:t>,</w:t>
      </w:r>
      <w:r w:rsidR="00704E11" w:rsidRPr="00824B3B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 </w:t>
      </w:r>
      <w:r w:rsidR="00D13EBE" w:rsidRPr="00824B3B">
        <w:rPr>
          <w:sz w:val="28"/>
          <w:szCs w:val="28"/>
        </w:rPr>
        <w:t xml:space="preserve">производится укладка </w:t>
      </w:r>
      <w:proofErr w:type="spellStart"/>
      <w:r w:rsidR="00D13EBE" w:rsidRPr="00824B3B">
        <w:rPr>
          <w:sz w:val="28"/>
          <w:szCs w:val="28"/>
        </w:rPr>
        <w:t>г</w:t>
      </w:r>
      <w:r w:rsidR="000F05A9" w:rsidRPr="00824B3B">
        <w:rPr>
          <w:sz w:val="28"/>
          <w:szCs w:val="28"/>
        </w:rPr>
        <w:t>еосетки</w:t>
      </w:r>
      <w:proofErr w:type="spellEnd"/>
      <w:r w:rsidR="00F844AB" w:rsidRPr="00824B3B">
        <w:rPr>
          <w:sz w:val="28"/>
          <w:szCs w:val="28"/>
        </w:rPr>
        <w:t>;</w:t>
      </w:r>
    </w:p>
    <w:p w:rsidR="00B022FF" w:rsidRPr="00824B3B" w:rsidRDefault="00D1265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B022FF" w:rsidRPr="00824B3B">
        <w:rPr>
          <w:sz w:val="28"/>
          <w:szCs w:val="28"/>
        </w:rPr>
        <w:t xml:space="preserve">укладку асфальтобетонных смесей следует производить </w:t>
      </w:r>
      <w:proofErr w:type="spellStart"/>
      <w:r w:rsidR="00B022FF" w:rsidRPr="00824B3B">
        <w:rPr>
          <w:sz w:val="28"/>
          <w:szCs w:val="28"/>
        </w:rPr>
        <w:t>асфальтоукладчиком</w:t>
      </w:r>
      <w:proofErr w:type="spellEnd"/>
      <w:r w:rsidR="00B022FF" w:rsidRPr="00824B3B">
        <w:rPr>
          <w:sz w:val="28"/>
          <w:szCs w:val="28"/>
        </w:rPr>
        <w:t xml:space="preserve"> с автоматической системой задания вертикальных отметок;</w:t>
      </w:r>
    </w:p>
    <w:p w:rsidR="00B37A71" w:rsidRPr="00824B3B" w:rsidRDefault="00A14B69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</w:t>
      </w:r>
      <w:r w:rsidR="00B37A71" w:rsidRPr="00824B3B">
        <w:rPr>
          <w:sz w:val="28"/>
          <w:szCs w:val="28"/>
        </w:rPr>
        <w:t xml:space="preserve"> т</w:t>
      </w:r>
      <w:r w:rsidR="001A42D2" w:rsidRPr="00824B3B">
        <w:rPr>
          <w:sz w:val="28"/>
          <w:szCs w:val="28"/>
        </w:rPr>
        <w:t xml:space="preserve">ехнологию и правила проведения работ по нанесению горизонтальной дорожной разметки на асфальтобетонные покрытия производить </w:t>
      </w:r>
      <w:r w:rsidR="00260B18" w:rsidRPr="00824B3B">
        <w:rPr>
          <w:sz w:val="28"/>
          <w:szCs w:val="28"/>
        </w:rPr>
        <w:t>согласно</w:t>
      </w:r>
      <w:r w:rsidR="001A42D2" w:rsidRPr="00824B3B">
        <w:rPr>
          <w:sz w:val="28"/>
          <w:szCs w:val="28"/>
        </w:rPr>
        <w:t xml:space="preserve"> </w:t>
      </w:r>
      <w:r w:rsidR="00AA71A6" w:rsidRPr="00824B3B">
        <w:rPr>
          <w:rFonts w:eastAsia="Calibri"/>
          <w:sz w:val="28"/>
          <w:szCs w:val="28"/>
        </w:rPr>
        <w:t xml:space="preserve">ГОСТ </w:t>
      </w:r>
      <w:proofErr w:type="gramStart"/>
      <w:r w:rsidR="00AA71A6" w:rsidRPr="00824B3B">
        <w:rPr>
          <w:rFonts w:eastAsia="Calibri"/>
          <w:sz w:val="28"/>
          <w:szCs w:val="28"/>
        </w:rPr>
        <w:t>Р</w:t>
      </w:r>
      <w:proofErr w:type="gramEnd"/>
      <w:r w:rsidR="00AA71A6" w:rsidRPr="00824B3B">
        <w:rPr>
          <w:rFonts w:eastAsia="Calibri"/>
          <w:sz w:val="28"/>
          <w:szCs w:val="28"/>
        </w:rPr>
        <w:t xml:space="preserve"> 51256-2011</w:t>
      </w:r>
      <w:r w:rsidR="00AA71A6" w:rsidRPr="00824B3B">
        <w:rPr>
          <w:sz w:val="28"/>
          <w:szCs w:val="28"/>
        </w:rPr>
        <w:t>,</w:t>
      </w:r>
      <w:r w:rsidR="001A42D2" w:rsidRPr="00824B3B">
        <w:rPr>
          <w:sz w:val="28"/>
          <w:szCs w:val="28"/>
        </w:rPr>
        <w:t xml:space="preserve"> </w:t>
      </w:r>
      <w:r w:rsidR="001A42D2" w:rsidRPr="00824B3B">
        <w:rPr>
          <w:rFonts w:eastAsia="Calibri"/>
          <w:sz w:val="28"/>
          <w:szCs w:val="28"/>
        </w:rPr>
        <w:t>СТО 028 НОСТРОЙ 2.25.43-2012 «Устройство обстановки дороги. Нанесение дорожной разметки. Общие технические требования».</w:t>
      </w:r>
    </w:p>
    <w:p w:rsidR="00B37A71" w:rsidRPr="00824B3B" w:rsidRDefault="00B37A7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 </w:t>
      </w:r>
      <w:r w:rsidR="001A42D2" w:rsidRPr="00824B3B">
        <w:rPr>
          <w:sz w:val="28"/>
          <w:szCs w:val="28"/>
        </w:rPr>
        <w:t xml:space="preserve">Отклонение от проектного положения при нанесении линий разметки и отклонение размеров линий разметки должно соответствовать требованию </w:t>
      </w:r>
      <w:r w:rsidR="001A42D2" w:rsidRPr="00824B3B">
        <w:rPr>
          <w:rFonts w:eastAsia="Calibri"/>
          <w:sz w:val="28"/>
          <w:szCs w:val="28"/>
        </w:rPr>
        <w:t xml:space="preserve">ГОСТ </w:t>
      </w:r>
      <w:proofErr w:type="gramStart"/>
      <w:r w:rsidR="001A42D2" w:rsidRPr="00824B3B">
        <w:rPr>
          <w:rFonts w:eastAsia="Calibri"/>
          <w:sz w:val="28"/>
          <w:szCs w:val="28"/>
        </w:rPr>
        <w:t>Р</w:t>
      </w:r>
      <w:proofErr w:type="gramEnd"/>
      <w:r w:rsidR="001A42D2" w:rsidRPr="00824B3B">
        <w:rPr>
          <w:rFonts w:eastAsia="Calibri"/>
          <w:sz w:val="28"/>
          <w:szCs w:val="28"/>
        </w:rPr>
        <w:t xml:space="preserve"> 51256-2011.</w:t>
      </w:r>
    </w:p>
    <w:p w:rsidR="00B37A71" w:rsidRPr="00824B3B" w:rsidRDefault="00B37A7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 </w:t>
      </w:r>
      <w:r w:rsidR="001A42D2" w:rsidRPr="00824B3B">
        <w:rPr>
          <w:sz w:val="28"/>
          <w:szCs w:val="28"/>
        </w:rPr>
        <w:t>Разметка не должна выступать над проезжей частью более чем на 6 мм.</w:t>
      </w:r>
    </w:p>
    <w:p w:rsidR="001A42D2" w:rsidRPr="00824B3B" w:rsidRDefault="00B37A7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 </w:t>
      </w:r>
      <w:r w:rsidR="001A42D2" w:rsidRPr="00824B3B">
        <w:rPr>
          <w:sz w:val="28"/>
          <w:szCs w:val="28"/>
        </w:rPr>
        <w:t>При устройстве горизонтальной дорожной разметки устанавливаются единые геометрические размеры:</w:t>
      </w:r>
    </w:p>
    <w:p w:rsidR="001A42D2" w:rsidRPr="00824B3B" w:rsidRDefault="001A42D2" w:rsidP="00A9709A">
      <w:pPr>
        <w:pStyle w:val="af9"/>
        <w:numPr>
          <w:ilvl w:val="0"/>
          <w:numId w:val="26"/>
        </w:numPr>
        <w:spacing w:after="0" w:line="312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4B3B">
        <w:rPr>
          <w:rFonts w:ascii="Times New Roman" w:hAnsi="Times New Roman"/>
          <w:sz w:val="28"/>
          <w:szCs w:val="28"/>
        </w:rPr>
        <w:t xml:space="preserve">Длины штриха и разрыва для линий разметки 1.5, 1.6, 1.11, указанных в ГОСТ </w:t>
      </w:r>
      <w:proofErr w:type="gramStart"/>
      <w:r w:rsidRPr="00824B3B">
        <w:rPr>
          <w:rFonts w:ascii="Times New Roman" w:hAnsi="Times New Roman"/>
          <w:sz w:val="28"/>
          <w:szCs w:val="28"/>
        </w:rPr>
        <w:t>Р</w:t>
      </w:r>
      <w:proofErr w:type="gramEnd"/>
      <w:r w:rsidRPr="00824B3B">
        <w:rPr>
          <w:rFonts w:ascii="Times New Roman" w:hAnsi="Times New Roman"/>
          <w:sz w:val="28"/>
          <w:szCs w:val="28"/>
        </w:rPr>
        <w:t xml:space="preserve"> 51256-2011, в соответствии с п. 5.7.1-5.7.2 требований:</w:t>
      </w:r>
    </w:p>
    <w:p w:rsidR="001A42D2" w:rsidRPr="00824B3B" w:rsidRDefault="001A42D2" w:rsidP="00A9709A">
      <w:pPr>
        <w:spacing w:line="312" w:lineRule="auto"/>
        <w:ind w:left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    - линия 1.5 - длина штриха 2,0 м, длина разрыва 6,0 м;</w:t>
      </w:r>
    </w:p>
    <w:p w:rsidR="001A42D2" w:rsidRPr="00824B3B" w:rsidRDefault="001A42D2" w:rsidP="00A9709A">
      <w:pPr>
        <w:spacing w:line="312" w:lineRule="auto"/>
        <w:ind w:firstLine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    - линия 1.6 - длина штриха 6,0 м, длина разрыва 2,0 м;</w:t>
      </w:r>
    </w:p>
    <w:p w:rsidR="001A42D2" w:rsidRPr="00824B3B" w:rsidRDefault="001A42D2" w:rsidP="00A9709A">
      <w:pPr>
        <w:spacing w:line="312" w:lineRule="auto"/>
        <w:ind w:firstLine="709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    - линия 1.11 - длина штриха 6,0 м, длина разрыва 2,0 м (кроме мест разворота).</w:t>
      </w:r>
    </w:p>
    <w:p w:rsidR="001A42D2" w:rsidRPr="00824B3B" w:rsidRDefault="001A42D2" w:rsidP="00A9709A">
      <w:pPr>
        <w:pStyle w:val="af9"/>
        <w:numPr>
          <w:ilvl w:val="0"/>
          <w:numId w:val="26"/>
        </w:numPr>
        <w:tabs>
          <w:tab w:val="left" w:pos="284"/>
        </w:tabs>
        <w:spacing w:after="0" w:line="312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4B3B">
        <w:rPr>
          <w:rFonts w:ascii="Times New Roman" w:hAnsi="Times New Roman"/>
          <w:sz w:val="28"/>
          <w:szCs w:val="28"/>
        </w:rPr>
        <w:t>Минимальная длина нанесени</w:t>
      </w:r>
      <w:r w:rsidR="0048408F" w:rsidRPr="00824B3B">
        <w:rPr>
          <w:rFonts w:ascii="Times New Roman" w:hAnsi="Times New Roman"/>
          <w:sz w:val="28"/>
          <w:szCs w:val="28"/>
        </w:rPr>
        <w:t>я</w:t>
      </w:r>
      <w:r w:rsidRPr="00824B3B">
        <w:rPr>
          <w:rFonts w:ascii="Times New Roman" w:hAnsi="Times New Roman"/>
          <w:sz w:val="28"/>
          <w:szCs w:val="28"/>
        </w:rPr>
        <w:t xml:space="preserve"> дорожной разметки 1.17 остановочной площадки принимается равной 12 м.п.</w:t>
      </w:r>
    </w:p>
    <w:p w:rsidR="001A42D2" w:rsidRPr="00824B3B" w:rsidRDefault="001A42D2" w:rsidP="00A9709A">
      <w:pPr>
        <w:pStyle w:val="af9"/>
        <w:numPr>
          <w:ilvl w:val="0"/>
          <w:numId w:val="26"/>
        </w:numPr>
        <w:tabs>
          <w:tab w:val="left" w:pos="993"/>
        </w:tabs>
        <w:spacing w:after="0" w:line="312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824B3B">
        <w:rPr>
          <w:rFonts w:ascii="Times New Roman" w:hAnsi="Times New Roman"/>
          <w:sz w:val="28"/>
          <w:szCs w:val="28"/>
        </w:rPr>
        <w:lastRenderedPageBreak/>
        <w:t>Ширина пешеходных переходов для дорог имеющих две или три полос</w:t>
      </w:r>
      <w:r w:rsidR="00727956" w:rsidRPr="00824B3B">
        <w:rPr>
          <w:rFonts w:ascii="Times New Roman" w:hAnsi="Times New Roman"/>
          <w:sz w:val="28"/>
          <w:szCs w:val="28"/>
        </w:rPr>
        <w:t>ы</w:t>
      </w:r>
      <w:r w:rsidRPr="00824B3B">
        <w:rPr>
          <w:rFonts w:ascii="Times New Roman" w:hAnsi="Times New Roman"/>
          <w:sz w:val="28"/>
          <w:szCs w:val="28"/>
        </w:rPr>
        <w:t xml:space="preserve"> движения – 4 м, а для дорог имеющих </w:t>
      </w:r>
      <w:proofErr w:type="gramStart"/>
      <w:r w:rsidRPr="00824B3B">
        <w:rPr>
          <w:rFonts w:ascii="Times New Roman" w:hAnsi="Times New Roman"/>
          <w:sz w:val="28"/>
          <w:szCs w:val="28"/>
        </w:rPr>
        <w:t>четыре и более полос</w:t>
      </w:r>
      <w:proofErr w:type="gramEnd"/>
      <w:r w:rsidRPr="00824B3B">
        <w:rPr>
          <w:rFonts w:ascii="Times New Roman" w:hAnsi="Times New Roman"/>
          <w:sz w:val="28"/>
          <w:szCs w:val="28"/>
        </w:rPr>
        <w:t xml:space="preserve"> движения – 5 м.</w:t>
      </w:r>
    </w:p>
    <w:p w:rsidR="001A42D2" w:rsidRPr="00824B3B" w:rsidRDefault="001A42D2" w:rsidP="00A9709A">
      <w:pPr>
        <w:tabs>
          <w:tab w:val="left" w:pos="993"/>
        </w:tabs>
        <w:spacing w:line="312" w:lineRule="auto"/>
        <w:ind w:firstLine="540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Для </w:t>
      </w:r>
      <w:r w:rsidRPr="00824B3B">
        <w:rPr>
          <w:rFonts w:eastAsia="Calibri"/>
          <w:sz w:val="28"/>
          <w:szCs w:val="28"/>
        </w:rPr>
        <w:t>нанесенной</w:t>
      </w:r>
      <w:r w:rsidRPr="00824B3B">
        <w:rPr>
          <w:sz w:val="28"/>
          <w:szCs w:val="28"/>
        </w:rPr>
        <w:t xml:space="preserve"> горизонтальной дорожной разметки </w:t>
      </w:r>
      <w:r w:rsidR="00FD10FE" w:rsidRPr="00824B3B">
        <w:rPr>
          <w:sz w:val="28"/>
          <w:szCs w:val="28"/>
        </w:rPr>
        <w:t xml:space="preserve">в соответствии </w:t>
      </w:r>
      <w:r w:rsidR="00D34E2D" w:rsidRPr="00824B3B">
        <w:rPr>
          <w:sz w:val="28"/>
          <w:szCs w:val="28"/>
        </w:rPr>
        <w:t xml:space="preserve">с ГОСТ </w:t>
      </w:r>
      <w:proofErr w:type="gramStart"/>
      <w:r w:rsidR="00D34E2D" w:rsidRPr="00824B3B">
        <w:rPr>
          <w:sz w:val="28"/>
          <w:szCs w:val="28"/>
        </w:rPr>
        <w:t>Р</w:t>
      </w:r>
      <w:proofErr w:type="gramEnd"/>
      <w:r w:rsidR="00D34E2D" w:rsidRPr="00824B3B">
        <w:rPr>
          <w:sz w:val="28"/>
          <w:szCs w:val="28"/>
        </w:rPr>
        <w:t xml:space="preserve"> 52289-2004 </w:t>
      </w:r>
      <w:r w:rsidRPr="00824B3B">
        <w:rPr>
          <w:sz w:val="28"/>
          <w:szCs w:val="28"/>
        </w:rPr>
        <w:t xml:space="preserve">устанавливаются единые фотометрические параметры по </w:t>
      </w:r>
      <w:hyperlink r:id="rId9" w:anchor="i235589" w:tooltip="таблица 6" w:history="1">
        <w:r w:rsidRPr="00824B3B">
          <w:rPr>
            <w:sz w:val="28"/>
            <w:szCs w:val="28"/>
          </w:rPr>
          <w:t>таблиц</w:t>
        </w:r>
      </w:hyperlink>
      <w:r w:rsidRPr="00824B3B">
        <w:rPr>
          <w:sz w:val="28"/>
          <w:szCs w:val="28"/>
        </w:rPr>
        <w:t>е:</w:t>
      </w:r>
    </w:p>
    <w:tbl>
      <w:tblPr>
        <w:tblW w:w="936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856"/>
        <w:gridCol w:w="1559"/>
        <w:gridCol w:w="851"/>
        <w:gridCol w:w="850"/>
        <w:gridCol w:w="851"/>
        <w:gridCol w:w="850"/>
        <w:gridCol w:w="851"/>
        <w:gridCol w:w="850"/>
        <w:gridCol w:w="851"/>
      </w:tblGrid>
      <w:tr w:rsidR="001A42D2" w:rsidRPr="00824B3B" w:rsidTr="00A509F7">
        <w:trPr>
          <w:trHeight w:val="650"/>
        </w:trPr>
        <w:tc>
          <w:tcPr>
            <w:tcW w:w="18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Дорожные условия</w:t>
            </w:r>
          </w:p>
        </w:tc>
        <w:tc>
          <w:tcPr>
            <w:tcW w:w="7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Асфальтобетонное покрытие</w:t>
            </w:r>
          </w:p>
        </w:tc>
      </w:tr>
      <w:tr w:rsidR="001A42D2" w:rsidRPr="00824B3B" w:rsidTr="00A509F7">
        <w:trPr>
          <w:trHeight w:val="315"/>
        </w:trPr>
        <w:tc>
          <w:tcPr>
            <w:tcW w:w="18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Без искусственного освещения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С искусственным освещением</w:t>
            </w:r>
          </w:p>
        </w:tc>
      </w:tr>
      <w:tr w:rsidR="001A42D2" w:rsidRPr="00824B3B" w:rsidTr="00A509F7">
        <w:trPr>
          <w:trHeight w:val="390"/>
        </w:trPr>
        <w:tc>
          <w:tcPr>
            <w:tcW w:w="18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rFonts w:ascii="Symbol" w:hAnsi="Symbol"/>
                <w:sz w:val="28"/>
                <w:szCs w:val="28"/>
              </w:rPr>
            </w:pPr>
            <w:r w:rsidRPr="00824B3B">
              <w:rPr>
                <w:rFonts w:ascii="Symbol" w:hAnsi="Symbol"/>
                <w:sz w:val="28"/>
                <w:szCs w:val="28"/>
              </w:rPr>
              <w:sym w:font="Symbol" w:char="0062"/>
            </w:r>
            <w:r w:rsidRPr="00824B3B">
              <w:rPr>
                <w:sz w:val="28"/>
                <w:szCs w:val="28"/>
                <w:vertAlign w:val="subscript"/>
              </w:rPr>
              <w:t xml:space="preserve"> v</w:t>
            </w:r>
            <w:r w:rsidRPr="00824B3B">
              <w:rPr>
                <w:sz w:val="28"/>
                <w:szCs w:val="28"/>
              </w:rPr>
              <w:t xml:space="preserve"> </w:t>
            </w:r>
            <w:r w:rsidRPr="00824B3B">
              <w:rPr>
                <w:sz w:val="28"/>
                <w:szCs w:val="28"/>
              </w:rPr>
              <w:sym w:font="Symbol" w:char="002C"/>
            </w:r>
            <w:r w:rsidRPr="00824B3B">
              <w:rPr>
                <w:sz w:val="28"/>
                <w:szCs w:val="28"/>
              </w:rPr>
              <w:t xml:space="preserve"> </w:t>
            </w:r>
            <w:r w:rsidRPr="00824B3B">
              <w:rPr>
                <w:sz w:val="28"/>
                <w:szCs w:val="28"/>
              </w:rPr>
              <w:sym w:font="Symbol" w:char="0025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R</w:t>
            </w:r>
            <w:r w:rsidRPr="00824B3B">
              <w:rPr>
                <w:sz w:val="28"/>
                <w:szCs w:val="28"/>
                <w:vertAlign w:val="subscript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R</w:t>
            </w:r>
            <w:r w:rsidRPr="00824B3B">
              <w:rPr>
                <w:sz w:val="28"/>
                <w:szCs w:val="28"/>
                <w:vertAlign w:val="subscript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824B3B">
              <w:rPr>
                <w:sz w:val="28"/>
                <w:szCs w:val="28"/>
              </w:rPr>
              <w:t>Qd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rFonts w:ascii="Symbol" w:hAnsi="Symbol"/>
                <w:sz w:val="28"/>
                <w:szCs w:val="28"/>
              </w:rPr>
            </w:pPr>
            <w:r w:rsidRPr="00824B3B">
              <w:rPr>
                <w:rFonts w:ascii="Symbol" w:hAnsi="Symbol"/>
                <w:sz w:val="28"/>
                <w:szCs w:val="28"/>
              </w:rPr>
              <w:sym w:font="Symbol" w:char="0062"/>
            </w:r>
            <w:r w:rsidRPr="00824B3B">
              <w:rPr>
                <w:sz w:val="28"/>
                <w:szCs w:val="28"/>
                <w:vertAlign w:val="subscript"/>
              </w:rPr>
              <w:t xml:space="preserve"> v</w:t>
            </w:r>
            <w:r w:rsidRPr="00824B3B">
              <w:rPr>
                <w:sz w:val="28"/>
                <w:szCs w:val="28"/>
              </w:rPr>
              <w:t xml:space="preserve"> </w:t>
            </w:r>
            <w:r w:rsidRPr="00824B3B">
              <w:rPr>
                <w:sz w:val="28"/>
                <w:szCs w:val="28"/>
              </w:rPr>
              <w:sym w:font="Symbol" w:char="002C"/>
            </w:r>
            <w:r w:rsidRPr="00824B3B">
              <w:rPr>
                <w:sz w:val="28"/>
                <w:szCs w:val="28"/>
              </w:rPr>
              <w:t xml:space="preserve"> </w:t>
            </w:r>
            <w:r w:rsidRPr="00824B3B">
              <w:rPr>
                <w:sz w:val="28"/>
                <w:szCs w:val="28"/>
              </w:rPr>
              <w:sym w:font="Symbol" w:char="0025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R</w:t>
            </w:r>
            <w:r w:rsidRPr="00824B3B">
              <w:rPr>
                <w:sz w:val="28"/>
                <w:szCs w:val="28"/>
                <w:vertAlign w:val="subscript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R</w:t>
            </w:r>
            <w:r w:rsidRPr="00824B3B">
              <w:rPr>
                <w:sz w:val="28"/>
                <w:szCs w:val="28"/>
                <w:vertAlign w:val="subscript"/>
              </w:rPr>
              <w:t>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proofErr w:type="spellStart"/>
            <w:r w:rsidRPr="00824B3B">
              <w:rPr>
                <w:sz w:val="28"/>
                <w:szCs w:val="28"/>
              </w:rPr>
              <w:t>Qd</w:t>
            </w:r>
            <w:proofErr w:type="spellEnd"/>
          </w:p>
        </w:tc>
      </w:tr>
      <w:tr w:rsidR="001A42D2" w:rsidRPr="00824B3B" w:rsidTr="00A509F7">
        <w:trPr>
          <w:trHeight w:val="315"/>
        </w:trPr>
        <w:tc>
          <w:tcPr>
            <w:tcW w:w="18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rFonts w:ascii="Symbol" w:hAnsi="Symbol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мкд·лк</w:t>
            </w:r>
            <w:r w:rsidRPr="00824B3B">
              <w:rPr>
                <w:sz w:val="28"/>
                <w:szCs w:val="28"/>
                <w:vertAlign w:val="superscript"/>
              </w:rPr>
              <w:t>-1</w:t>
            </w:r>
            <w:r w:rsidRPr="00824B3B">
              <w:rPr>
                <w:sz w:val="28"/>
                <w:szCs w:val="28"/>
              </w:rPr>
              <w:t>·м</w:t>
            </w:r>
            <w:r w:rsidRPr="00824B3B">
              <w:rPr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rFonts w:ascii="Symbol" w:hAnsi="Symbol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мкд·лк</w:t>
            </w:r>
            <w:r w:rsidRPr="00824B3B">
              <w:rPr>
                <w:sz w:val="28"/>
                <w:szCs w:val="28"/>
                <w:vertAlign w:val="superscript"/>
              </w:rPr>
              <w:t>-1</w:t>
            </w:r>
            <w:r w:rsidRPr="00824B3B">
              <w:rPr>
                <w:sz w:val="28"/>
                <w:szCs w:val="28"/>
              </w:rPr>
              <w:t>·м</w:t>
            </w:r>
            <w:r w:rsidRPr="00824B3B"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1A42D2" w:rsidRPr="00824B3B" w:rsidTr="00A509F7">
        <w:trPr>
          <w:trHeight w:val="285"/>
        </w:trPr>
        <w:tc>
          <w:tcPr>
            <w:tcW w:w="18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Разметка белого цвета</w:t>
            </w:r>
          </w:p>
        </w:tc>
      </w:tr>
      <w:tr w:rsidR="001A42D2" w:rsidRPr="00824B3B" w:rsidTr="00A509F7">
        <w:trPr>
          <w:trHeight w:val="315"/>
        </w:trPr>
        <w:tc>
          <w:tcPr>
            <w:tcW w:w="18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130</w:t>
            </w:r>
          </w:p>
        </w:tc>
      </w:tr>
      <w:tr w:rsidR="001A42D2" w:rsidRPr="00824B3B" w:rsidTr="00A509F7">
        <w:trPr>
          <w:trHeight w:val="315"/>
        </w:trPr>
        <w:tc>
          <w:tcPr>
            <w:tcW w:w="18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Разметка желтого цвета</w:t>
            </w:r>
          </w:p>
        </w:tc>
      </w:tr>
      <w:tr w:rsidR="001A42D2" w:rsidRPr="00824B3B" w:rsidTr="00A509F7">
        <w:trPr>
          <w:trHeight w:val="315"/>
        </w:trPr>
        <w:tc>
          <w:tcPr>
            <w:tcW w:w="18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42D2" w:rsidRPr="00824B3B" w:rsidRDefault="001A42D2" w:rsidP="00A9709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824B3B">
              <w:rPr>
                <w:sz w:val="28"/>
                <w:szCs w:val="28"/>
              </w:rPr>
              <w:t>100</w:t>
            </w:r>
          </w:p>
        </w:tc>
      </w:tr>
    </w:tbl>
    <w:p w:rsidR="001A42D2" w:rsidRPr="00824B3B" w:rsidRDefault="001A42D2" w:rsidP="00A9709A">
      <w:pPr>
        <w:spacing w:line="312" w:lineRule="auto"/>
        <w:ind w:firstLine="284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где</w:t>
      </w:r>
    </w:p>
    <w:p w:rsidR="001A42D2" w:rsidRPr="00824B3B" w:rsidRDefault="001A42D2" w:rsidP="00A9709A">
      <w:pPr>
        <w:spacing w:line="312" w:lineRule="auto"/>
        <w:ind w:firstLine="284"/>
        <w:jc w:val="both"/>
        <w:rPr>
          <w:sz w:val="28"/>
          <w:szCs w:val="28"/>
        </w:rPr>
      </w:pPr>
      <w:r w:rsidRPr="00824B3B">
        <w:rPr>
          <w:sz w:val="28"/>
          <w:szCs w:val="28"/>
        </w:rPr>
        <w:sym w:font="Symbol" w:char="0062"/>
      </w:r>
      <w:r w:rsidRPr="00824B3B">
        <w:rPr>
          <w:sz w:val="28"/>
          <w:szCs w:val="28"/>
          <w:vertAlign w:val="subscript"/>
        </w:rPr>
        <w:t>v</w:t>
      </w:r>
      <w:r w:rsidRPr="00824B3B">
        <w:rPr>
          <w:sz w:val="28"/>
          <w:szCs w:val="28"/>
        </w:rPr>
        <w:t xml:space="preserve"> - яркости для нанесенной дорожной разметки в сухом состоянии;</w:t>
      </w:r>
    </w:p>
    <w:p w:rsidR="001A42D2" w:rsidRPr="00824B3B" w:rsidRDefault="001A42D2" w:rsidP="00A9709A">
      <w:pPr>
        <w:spacing w:line="312" w:lineRule="auto"/>
        <w:ind w:firstLine="284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R</w:t>
      </w:r>
      <w:r w:rsidRPr="00824B3B">
        <w:rPr>
          <w:sz w:val="28"/>
          <w:szCs w:val="28"/>
          <w:vertAlign w:val="subscript"/>
        </w:rPr>
        <w:t>L</w:t>
      </w:r>
      <w:r w:rsidRPr="00824B3B">
        <w:rPr>
          <w:sz w:val="28"/>
          <w:szCs w:val="28"/>
        </w:rPr>
        <w:t xml:space="preserve"> - </w:t>
      </w:r>
      <w:proofErr w:type="spellStart"/>
      <w:r w:rsidRPr="00824B3B">
        <w:rPr>
          <w:sz w:val="28"/>
          <w:szCs w:val="28"/>
        </w:rPr>
        <w:t>световозвращения</w:t>
      </w:r>
      <w:proofErr w:type="spellEnd"/>
      <w:r w:rsidRPr="00824B3B">
        <w:rPr>
          <w:sz w:val="28"/>
          <w:szCs w:val="28"/>
        </w:rPr>
        <w:t xml:space="preserve"> для условий темного времени суток при сухом покрытии;</w:t>
      </w:r>
    </w:p>
    <w:p w:rsidR="001A42D2" w:rsidRPr="00824B3B" w:rsidRDefault="001A42D2" w:rsidP="00E820B6">
      <w:pPr>
        <w:spacing w:line="312" w:lineRule="auto"/>
        <w:ind w:firstLine="284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R</w:t>
      </w:r>
      <w:r w:rsidRPr="00824B3B">
        <w:rPr>
          <w:sz w:val="28"/>
          <w:szCs w:val="28"/>
          <w:vertAlign w:val="subscript"/>
        </w:rPr>
        <w:t>W</w:t>
      </w:r>
      <w:r w:rsidRPr="00824B3B">
        <w:rPr>
          <w:sz w:val="28"/>
          <w:szCs w:val="28"/>
        </w:rPr>
        <w:t xml:space="preserve"> - </w:t>
      </w:r>
      <w:proofErr w:type="spellStart"/>
      <w:r w:rsidRPr="00824B3B">
        <w:rPr>
          <w:sz w:val="28"/>
          <w:szCs w:val="28"/>
        </w:rPr>
        <w:t>световозвращения</w:t>
      </w:r>
      <w:proofErr w:type="spellEnd"/>
      <w:r w:rsidRPr="00824B3B">
        <w:rPr>
          <w:sz w:val="28"/>
          <w:szCs w:val="28"/>
        </w:rPr>
        <w:t xml:space="preserve"> для условий темного времени суток при дожде и мокром покрытии;</w:t>
      </w:r>
    </w:p>
    <w:p w:rsidR="001A42D2" w:rsidRPr="00824B3B" w:rsidRDefault="00E820B6" w:rsidP="006563A9">
      <w:pPr>
        <w:tabs>
          <w:tab w:val="left" w:pos="993"/>
        </w:tabs>
        <w:spacing w:line="312" w:lineRule="auto"/>
        <w:jc w:val="both"/>
        <w:rPr>
          <w:rFonts w:eastAsia="Calibri"/>
          <w:sz w:val="28"/>
          <w:szCs w:val="28"/>
        </w:rPr>
      </w:pPr>
      <w:r w:rsidRPr="00824B3B">
        <w:rPr>
          <w:sz w:val="28"/>
          <w:szCs w:val="28"/>
        </w:rPr>
        <w:t xml:space="preserve">    </w:t>
      </w:r>
      <w:proofErr w:type="spellStart"/>
      <w:r w:rsidR="001A42D2" w:rsidRPr="00824B3B">
        <w:rPr>
          <w:sz w:val="28"/>
          <w:szCs w:val="28"/>
        </w:rPr>
        <w:t>Qd</w:t>
      </w:r>
      <w:proofErr w:type="spellEnd"/>
      <w:r w:rsidR="001A42D2" w:rsidRPr="00824B3B">
        <w:rPr>
          <w:sz w:val="28"/>
          <w:szCs w:val="28"/>
        </w:rPr>
        <w:t xml:space="preserve"> - светоотражения при диффузном дневном или искусственном освещении в сухом состоянии. </w:t>
      </w:r>
    </w:p>
    <w:p w:rsidR="001A42D2" w:rsidRPr="00824B3B" w:rsidRDefault="001A42D2" w:rsidP="00A9709A">
      <w:pPr>
        <w:tabs>
          <w:tab w:val="left" w:pos="993"/>
        </w:tabs>
        <w:spacing w:line="312" w:lineRule="auto"/>
        <w:ind w:firstLine="540"/>
        <w:jc w:val="both"/>
        <w:rPr>
          <w:rFonts w:eastAsia="Calibri"/>
          <w:sz w:val="28"/>
          <w:szCs w:val="28"/>
        </w:rPr>
      </w:pPr>
      <w:r w:rsidRPr="00824B3B">
        <w:rPr>
          <w:rFonts w:eastAsia="Calibri"/>
          <w:sz w:val="28"/>
          <w:szCs w:val="28"/>
        </w:rPr>
        <w:t>Указанные требования к коэффициенту яркости, коэффициенту</w:t>
      </w:r>
      <w:r w:rsidRPr="00824B3B">
        <w:rPr>
          <w:sz w:val="28"/>
          <w:szCs w:val="28"/>
        </w:rPr>
        <w:t xml:space="preserve"> светоотражения</w:t>
      </w:r>
      <w:r w:rsidRPr="00824B3B">
        <w:rPr>
          <w:rFonts w:eastAsia="Calibri"/>
          <w:sz w:val="28"/>
          <w:szCs w:val="28"/>
        </w:rPr>
        <w:t xml:space="preserve"> и коэффициенту </w:t>
      </w:r>
      <w:proofErr w:type="spellStart"/>
      <w:r w:rsidRPr="00824B3B">
        <w:rPr>
          <w:rFonts w:eastAsia="Calibri"/>
          <w:sz w:val="28"/>
          <w:szCs w:val="28"/>
        </w:rPr>
        <w:t>световозвращения</w:t>
      </w:r>
      <w:proofErr w:type="spellEnd"/>
      <w:r w:rsidRPr="00824B3B">
        <w:rPr>
          <w:rFonts w:eastAsia="Calibri"/>
          <w:sz w:val="28"/>
          <w:szCs w:val="28"/>
        </w:rPr>
        <w:t xml:space="preserve"> дорож</w:t>
      </w:r>
      <w:r w:rsidR="00CF605A" w:rsidRPr="00824B3B">
        <w:rPr>
          <w:rFonts w:eastAsia="Calibri"/>
          <w:sz w:val="28"/>
          <w:szCs w:val="28"/>
        </w:rPr>
        <w:t>ной разметки должны сохраняться:</w:t>
      </w:r>
    </w:p>
    <w:p w:rsidR="001A42D2" w:rsidRPr="00824B3B" w:rsidRDefault="00254D42" w:rsidP="00A9709A">
      <w:pPr>
        <w:tabs>
          <w:tab w:val="left" w:pos="993"/>
        </w:tabs>
        <w:spacing w:line="312" w:lineRule="auto"/>
        <w:ind w:firstLine="540"/>
        <w:jc w:val="both"/>
        <w:rPr>
          <w:rFonts w:eastAsia="Calibri"/>
          <w:sz w:val="28"/>
          <w:szCs w:val="28"/>
        </w:rPr>
      </w:pPr>
      <w:r w:rsidRPr="00824B3B">
        <w:rPr>
          <w:rFonts w:eastAsia="Calibri"/>
          <w:sz w:val="28"/>
          <w:szCs w:val="28"/>
        </w:rPr>
        <w:t xml:space="preserve">- </w:t>
      </w:r>
      <w:r w:rsidR="001A42D2" w:rsidRPr="00824B3B">
        <w:rPr>
          <w:rFonts w:eastAsia="Calibri"/>
          <w:sz w:val="28"/>
          <w:szCs w:val="28"/>
        </w:rPr>
        <w:t>для разметки из термопластика или холодного пластика с толщиной нанесения 1,5 мм и более – в течение первых 3 месяцев эксплуатации, п</w:t>
      </w:r>
      <w:r w:rsidR="00E110C4" w:rsidRPr="00824B3B">
        <w:rPr>
          <w:rFonts w:eastAsia="Calibri"/>
          <w:sz w:val="28"/>
          <w:szCs w:val="28"/>
        </w:rPr>
        <w:t xml:space="preserve">осле приемки Заказчиком объекта, в соответствии с </w:t>
      </w:r>
      <w:r w:rsidR="00D66E54" w:rsidRPr="00824B3B">
        <w:rPr>
          <w:sz w:val="28"/>
          <w:szCs w:val="28"/>
        </w:rPr>
        <w:t xml:space="preserve">ГОСТ </w:t>
      </w:r>
      <w:proofErr w:type="gramStart"/>
      <w:r w:rsidR="00E110C4" w:rsidRPr="00824B3B">
        <w:rPr>
          <w:sz w:val="28"/>
          <w:szCs w:val="28"/>
        </w:rPr>
        <w:t>Р</w:t>
      </w:r>
      <w:proofErr w:type="gramEnd"/>
      <w:r w:rsidR="00E110C4" w:rsidRPr="00824B3B">
        <w:rPr>
          <w:sz w:val="28"/>
          <w:szCs w:val="28"/>
        </w:rPr>
        <w:t xml:space="preserve"> 51256-2011.</w:t>
      </w:r>
    </w:p>
    <w:p w:rsidR="001A42D2" w:rsidRPr="00824B3B" w:rsidRDefault="001A42D2" w:rsidP="00A9709A">
      <w:pPr>
        <w:tabs>
          <w:tab w:val="left" w:pos="993"/>
        </w:tabs>
        <w:spacing w:line="312" w:lineRule="auto"/>
        <w:ind w:firstLine="540"/>
        <w:jc w:val="both"/>
        <w:rPr>
          <w:rFonts w:eastAsia="Calibri"/>
          <w:sz w:val="28"/>
          <w:szCs w:val="28"/>
        </w:rPr>
      </w:pPr>
      <w:r w:rsidRPr="00824B3B">
        <w:rPr>
          <w:sz w:val="28"/>
          <w:szCs w:val="28"/>
        </w:rPr>
        <w:t xml:space="preserve">При дальнейшей эксплуатации дорожной разметки в течение срока обеспечения функциональной долговечности допускается снижение значений коэффициента яркости, коэффициента </w:t>
      </w:r>
      <w:proofErr w:type="spellStart"/>
      <w:r w:rsidRPr="00824B3B">
        <w:rPr>
          <w:sz w:val="28"/>
          <w:szCs w:val="28"/>
        </w:rPr>
        <w:t>световозвращения</w:t>
      </w:r>
      <w:proofErr w:type="spellEnd"/>
      <w:r w:rsidRPr="00824B3B">
        <w:rPr>
          <w:sz w:val="28"/>
          <w:szCs w:val="28"/>
        </w:rPr>
        <w:t xml:space="preserve"> и коэффициента светоотражения при диффузном дневном или искусственном освещении, не более чем на 25%.</w:t>
      </w:r>
    </w:p>
    <w:p w:rsidR="00606230" w:rsidRPr="00824B3B" w:rsidRDefault="00254D4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606230" w:rsidRPr="00824B3B">
        <w:rPr>
          <w:sz w:val="28"/>
          <w:szCs w:val="28"/>
        </w:rPr>
        <w:t>состав работ на объе</w:t>
      </w:r>
      <w:r w:rsidR="00953D31" w:rsidRPr="00824B3B">
        <w:rPr>
          <w:sz w:val="28"/>
          <w:szCs w:val="28"/>
        </w:rPr>
        <w:t>к</w:t>
      </w:r>
      <w:r w:rsidR="00606230" w:rsidRPr="00824B3B">
        <w:rPr>
          <w:sz w:val="28"/>
          <w:szCs w:val="28"/>
        </w:rPr>
        <w:t>те выполнить в соответствии с технической документацией.</w:t>
      </w:r>
    </w:p>
    <w:p w:rsidR="00C62E67" w:rsidRPr="00824B3B" w:rsidRDefault="00AC28C6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lastRenderedPageBreak/>
        <w:t>- н</w:t>
      </w:r>
      <w:r w:rsidR="00C62E67" w:rsidRPr="00824B3B">
        <w:rPr>
          <w:sz w:val="28"/>
          <w:szCs w:val="28"/>
        </w:rPr>
        <w:t>а участках с наличием разделительной полосы и/или барьерным ограждением, при возможности переключения движения, работы производить на направлениях противополож</w:t>
      </w:r>
      <w:r w:rsidRPr="00824B3B">
        <w:rPr>
          <w:sz w:val="28"/>
          <w:szCs w:val="28"/>
        </w:rPr>
        <w:t>ных основному потоку транспорта;</w:t>
      </w:r>
    </w:p>
    <w:p w:rsidR="00B37A71" w:rsidRPr="00824B3B" w:rsidRDefault="00B37A7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Pr="00824B3B">
        <w:rPr>
          <w:rFonts w:eastAsia="Calibri"/>
          <w:sz w:val="28"/>
          <w:szCs w:val="28"/>
        </w:rPr>
        <w:t>в случае изменения организации дорожного движения, несоответствии схемы горизонтальной дорожной разметки фактической организации дорожного движения, отсутств</w:t>
      </w:r>
      <w:r w:rsidR="007267B2" w:rsidRPr="00824B3B">
        <w:rPr>
          <w:rFonts w:eastAsia="Calibri"/>
          <w:sz w:val="28"/>
          <w:szCs w:val="28"/>
        </w:rPr>
        <w:t>ия схемы на участок или объект П</w:t>
      </w:r>
      <w:r w:rsidRPr="00824B3B">
        <w:rPr>
          <w:rFonts w:eastAsia="Calibri"/>
          <w:sz w:val="28"/>
          <w:szCs w:val="28"/>
        </w:rPr>
        <w:t>одрядчику</w:t>
      </w:r>
      <w:r w:rsidR="007267B2" w:rsidRPr="00824B3B">
        <w:rPr>
          <w:rFonts w:eastAsia="Calibri"/>
          <w:sz w:val="28"/>
          <w:szCs w:val="28"/>
        </w:rPr>
        <w:t xml:space="preserve"> необходимо письменно сообщить З</w:t>
      </w:r>
      <w:r w:rsidRPr="00824B3B">
        <w:rPr>
          <w:rFonts w:eastAsia="Calibri"/>
          <w:sz w:val="28"/>
          <w:szCs w:val="28"/>
        </w:rPr>
        <w:t>аказчику о данных обстоятельствах. Разработать (эскиз – схему) предложения по нанесению дорожной разметки на данном участке и согласовать с Заказчиком дальнейшие действия на данном объекте.</w:t>
      </w:r>
    </w:p>
    <w:p w:rsidR="00C62E67" w:rsidRPr="00824B3B" w:rsidRDefault="00B37A7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восстановление дорожной разметки, нарушенной вследствие текущего ремонта, содержания проезжей части, а также по иным причинам, на площади, не превышающей 3% от общей площади разметки объекта в соответствии с настоящим техн</w:t>
      </w:r>
      <w:r w:rsidR="007267B2" w:rsidRPr="00824B3B">
        <w:rPr>
          <w:sz w:val="28"/>
          <w:szCs w:val="28"/>
        </w:rPr>
        <w:t>ическим заданием, производится П</w:t>
      </w:r>
      <w:r w:rsidRPr="00824B3B">
        <w:rPr>
          <w:sz w:val="28"/>
          <w:szCs w:val="28"/>
        </w:rPr>
        <w:t>одрядчиком без дополнительной оплаты</w:t>
      </w:r>
      <w:r w:rsidR="00204AA1" w:rsidRPr="00824B3B">
        <w:rPr>
          <w:sz w:val="28"/>
          <w:szCs w:val="28"/>
        </w:rPr>
        <w:t>.</w:t>
      </w:r>
    </w:p>
    <w:p w:rsidR="005F5F4C" w:rsidRPr="00824B3B" w:rsidRDefault="00E110C4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2.2.</w:t>
      </w:r>
      <w:r w:rsidR="005F5F4C" w:rsidRPr="00824B3B">
        <w:rPr>
          <w:b/>
          <w:sz w:val="28"/>
          <w:szCs w:val="28"/>
        </w:rPr>
        <w:t>4.</w:t>
      </w:r>
      <w:r w:rsidR="00D1265E" w:rsidRPr="00824B3B">
        <w:rPr>
          <w:b/>
          <w:sz w:val="28"/>
          <w:szCs w:val="28"/>
        </w:rPr>
        <w:t xml:space="preserve"> </w:t>
      </w:r>
      <w:r w:rsidR="005F5F4C" w:rsidRPr="00824B3B">
        <w:rPr>
          <w:b/>
          <w:sz w:val="28"/>
          <w:szCs w:val="28"/>
        </w:rPr>
        <w:t xml:space="preserve">Порядок осуществления операционного контроля </w:t>
      </w:r>
      <w:r w:rsidR="00254D42" w:rsidRPr="00824B3B">
        <w:rPr>
          <w:b/>
          <w:sz w:val="28"/>
          <w:szCs w:val="28"/>
        </w:rPr>
        <w:t>при производстве</w:t>
      </w:r>
      <w:r w:rsidR="005F5F4C" w:rsidRPr="00824B3B">
        <w:rPr>
          <w:b/>
          <w:sz w:val="28"/>
          <w:szCs w:val="28"/>
        </w:rPr>
        <w:t xml:space="preserve"> работ:</w:t>
      </w:r>
    </w:p>
    <w:p w:rsidR="001A16BB" w:rsidRDefault="001A16BB" w:rsidP="001A16B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измерение геометрических параметров  (длины, ширины слоя);</w:t>
      </w:r>
    </w:p>
    <w:p w:rsidR="003156BE" w:rsidRPr="00824B3B" w:rsidRDefault="003156B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E110C4" w:rsidRPr="00824B3B">
        <w:rPr>
          <w:sz w:val="28"/>
          <w:szCs w:val="28"/>
        </w:rPr>
        <w:t>измерение толщины</w:t>
      </w:r>
      <w:r w:rsidRPr="00824B3B">
        <w:rPr>
          <w:sz w:val="28"/>
          <w:szCs w:val="28"/>
        </w:rPr>
        <w:t xml:space="preserve"> слоя</w:t>
      </w:r>
      <w:r w:rsidR="006E5608" w:rsidRPr="00824B3B">
        <w:rPr>
          <w:sz w:val="28"/>
          <w:szCs w:val="28"/>
        </w:rPr>
        <w:t>;</w:t>
      </w:r>
    </w:p>
    <w:p w:rsidR="006E5608" w:rsidRPr="00824B3B" w:rsidRDefault="003156BE" w:rsidP="006E5608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E110C4" w:rsidRPr="00824B3B">
        <w:rPr>
          <w:sz w:val="28"/>
          <w:szCs w:val="28"/>
        </w:rPr>
        <w:t xml:space="preserve">измерение </w:t>
      </w:r>
      <w:r w:rsidRPr="00824B3B">
        <w:rPr>
          <w:sz w:val="28"/>
          <w:szCs w:val="28"/>
        </w:rPr>
        <w:t>поперечн</w:t>
      </w:r>
      <w:r w:rsidR="00E110C4" w:rsidRPr="00824B3B">
        <w:rPr>
          <w:sz w:val="28"/>
          <w:szCs w:val="28"/>
        </w:rPr>
        <w:t>ого</w:t>
      </w:r>
      <w:r w:rsidRPr="00824B3B">
        <w:rPr>
          <w:sz w:val="28"/>
          <w:szCs w:val="28"/>
        </w:rPr>
        <w:t xml:space="preserve"> уклон</w:t>
      </w:r>
      <w:r w:rsidR="00E110C4" w:rsidRPr="00824B3B">
        <w:rPr>
          <w:sz w:val="28"/>
          <w:szCs w:val="28"/>
        </w:rPr>
        <w:t>а</w:t>
      </w:r>
      <w:r w:rsidR="006E5608" w:rsidRPr="00824B3B">
        <w:rPr>
          <w:sz w:val="28"/>
          <w:szCs w:val="28"/>
        </w:rPr>
        <w:t>;</w:t>
      </w:r>
    </w:p>
    <w:p w:rsidR="003156BE" w:rsidRPr="00824B3B" w:rsidRDefault="003156B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E110C4" w:rsidRPr="00824B3B">
        <w:rPr>
          <w:sz w:val="28"/>
          <w:szCs w:val="28"/>
        </w:rPr>
        <w:t xml:space="preserve">измерение </w:t>
      </w:r>
      <w:r w:rsidRPr="00824B3B">
        <w:rPr>
          <w:sz w:val="28"/>
          <w:szCs w:val="28"/>
        </w:rPr>
        <w:t>ровност</w:t>
      </w:r>
      <w:r w:rsidR="00E110C4" w:rsidRPr="00824B3B">
        <w:rPr>
          <w:sz w:val="28"/>
          <w:szCs w:val="28"/>
        </w:rPr>
        <w:t>и</w:t>
      </w:r>
      <w:r w:rsidRPr="00824B3B">
        <w:rPr>
          <w:sz w:val="28"/>
          <w:szCs w:val="28"/>
        </w:rPr>
        <w:t xml:space="preserve"> (</w:t>
      </w:r>
      <w:r w:rsidR="00254D42" w:rsidRPr="00824B3B">
        <w:rPr>
          <w:sz w:val="28"/>
          <w:szCs w:val="28"/>
        </w:rPr>
        <w:t>просвет под рейкой длиной 3 м)</w:t>
      </w:r>
      <w:r w:rsidR="006E5608" w:rsidRPr="00824B3B">
        <w:rPr>
          <w:sz w:val="28"/>
          <w:szCs w:val="28"/>
        </w:rPr>
        <w:t>;</w:t>
      </w:r>
    </w:p>
    <w:p w:rsidR="003156BE" w:rsidRPr="00824B3B" w:rsidRDefault="00342C06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E110C4" w:rsidRPr="00824B3B">
        <w:rPr>
          <w:sz w:val="28"/>
          <w:szCs w:val="28"/>
        </w:rPr>
        <w:t xml:space="preserve">измерение </w:t>
      </w:r>
      <w:r w:rsidRPr="00824B3B">
        <w:rPr>
          <w:sz w:val="28"/>
          <w:szCs w:val="28"/>
        </w:rPr>
        <w:t>температур</w:t>
      </w:r>
      <w:r w:rsidR="00E110C4" w:rsidRPr="00824B3B">
        <w:rPr>
          <w:sz w:val="28"/>
          <w:szCs w:val="28"/>
        </w:rPr>
        <w:t>ы</w:t>
      </w:r>
      <w:r w:rsidR="003156BE" w:rsidRPr="00824B3B">
        <w:rPr>
          <w:sz w:val="28"/>
          <w:szCs w:val="28"/>
        </w:rPr>
        <w:t xml:space="preserve"> горячей и теплой асфальтобетонной смеси в каждом автомобиле</w:t>
      </w:r>
      <w:r w:rsidR="00254D42" w:rsidRPr="00824B3B">
        <w:rPr>
          <w:sz w:val="28"/>
          <w:szCs w:val="28"/>
        </w:rPr>
        <w:t xml:space="preserve"> </w:t>
      </w:r>
      <w:r w:rsidR="003156BE" w:rsidRPr="00824B3B">
        <w:rPr>
          <w:sz w:val="28"/>
          <w:szCs w:val="28"/>
        </w:rPr>
        <w:t>-</w:t>
      </w:r>
      <w:r w:rsidR="00254D42" w:rsidRPr="00824B3B">
        <w:rPr>
          <w:sz w:val="28"/>
          <w:szCs w:val="28"/>
        </w:rPr>
        <w:t xml:space="preserve"> </w:t>
      </w:r>
      <w:r w:rsidR="003156BE" w:rsidRPr="00824B3B">
        <w:rPr>
          <w:sz w:val="28"/>
          <w:szCs w:val="28"/>
        </w:rPr>
        <w:t>самосвале (наличие паспорта-нак</w:t>
      </w:r>
      <w:r w:rsidR="004B5B52" w:rsidRPr="00824B3B">
        <w:rPr>
          <w:sz w:val="28"/>
          <w:szCs w:val="28"/>
        </w:rPr>
        <w:t>л</w:t>
      </w:r>
      <w:r w:rsidR="00DB11FB" w:rsidRPr="00824B3B">
        <w:rPr>
          <w:sz w:val="28"/>
          <w:szCs w:val="28"/>
        </w:rPr>
        <w:t>адной в 2 экз.</w:t>
      </w:r>
      <w:proofErr w:type="gramStart"/>
      <w:r w:rsidR="00DB11FB" w:rsidRPr="00824B3B">
        <w:rPr>
          <w:sz w:val="28"/>
          <w:szCs w:val="28"/>
        </w:rPr>
        <w:t xml:space="preserve">( </w:t>
      </w:r>
      <w:proofErr w:type="gramEnd"/>
      <w:r w:rsidR="00DB11FB" w:rsidRPr="00824B3B">
        <w:rPr>
          <w:sz w:val="28"/>
          <w:szCs w:val="28"/>
        </w:rPr>
        <w:t>1 экз. для предоставления представителю Заказчика</w:t>
      </w:r>
      <w:r w:rsidR="003156BE" w:rsidRPr="00824B3B">
        <w:rPr>
          <w:sz w:val="28"/>
          <w:szCs w:val="28"/>
        </w:rPr>
        <w:t>)</w:t>
      </w:r>
      <w:r w:rsidR="003D3096" w:rsidRPr="00824B3B">
        <w:rPr>
          <w:sz w:val="28"/>
          <w:szCs w:val="28"/>
        </w:rPr>
        <w:t>)</w:t>
      </w:r>
      <w:r w:rsidR="003156BE" w:rsidRPr="00824B3B">
        <w:rPr>
          <w:sz w:val="28"/>
          <w:szCs w:val="28"/>
        </w:rPr>
        <w:t>;</w:t>
      </w:r>
    </w:p>
    <w:p w:rsidR="005F5F4C" w:rsidRPr="00824B3B" w:rsidRDefault="003156B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824B3B" w:rsidRPr="00824B3B">
        <w:rPr>
          <w:sz w:val="28"/>
          <w:szCs w:val="28"/>
        </w:rPr>
        <w:t xml:space="preserve">оценка </w:t>
      </w:r>
      <w:r w:rsidRPr="00824B3B">
        <w:rPr>
          <w:sz w:val="28"/>
          <w:szCs w:val="28"/>
        </w:rPr>
        <w:t>качеств</w:t>
      </w:r>
      <w:r w:rsidR="00E110C4" w:rsidRPr="00824B3B">
        <w:rPr>
          <w:sz w:val="28"/>
          <w:szCs w:val="28"/>
        </w:rPr>
        <w:t>а</w:t>
      </w:r>
      <w:r w:rsidRPr="00824B3B">
        <w:rPr>
          <w:sz w:val="28"/>
          <w:szCs w:val="28"/>
        </w:rPr>
        <w:t xml:space="preserve"> продольных и поперечны</w:t>
      </w:r>
      <w:r w:rsidR="00E7633A" w:rsidRPr="00824B3B">
        <w:rPr>
          <w:sz w:val="28"/>
          <w:szCs w:val="28"/>
        </w:rPr>
        <w:t>х сопряжений укладываемых полос;</w:t>
      </w:r>
    </w:p>
    <w:p w:rsidR="00E87953" w:rsidRPr="00824B3B" w:rsidRDefault="00B37A7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перед началом производства и в процессе выполнения на каждом объекте специальными измерительными приборами проводится операционный контроль и оценка состояния погодных условий на момент проведения работ и внесением показаний в </w:t>
      </w:r>
      <w:r w:rsidR="008B3E7E" w:rsidRPr="00824B3B">
        <w:rPr>
          <w:sz w:val="28"/>
          <w:szCs w:val="28"/>
        </w:rPr>
        <w:t xml:space="preserve">общий </w:t>
      </w:r>
      <w:r w:rsidRPr="00824B3B">
        <w:rPr>
          <w:sz w:val="28"/>
          <w:szCs w:val="28"/>
        </w:rPr>
        <w:t>журнал произво</w:t>
      </w:r>
      <w:r w:rsidR="00DC7D8E" w:rsidRPr="00824B3B">
        <w:rPr>
          <w:sz w:val="28"/>
          <w:szCs w:val="28"/>
        </w:rPr>
        <w:t>дства работ.</w:t>
      </w:r>
    </w:p>
    <w:p w:rsidR="005F5F4C" w:rsidRPr="00824B3B" w:rsidRDefault="00E110C4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2.2.</w:t>
      </w:r>
      <w:r w:rsidR="005F5F4C" w:rsidRPr="00824B3B">
        <w:rPr>
          <w:b/>
          <w:sz w:val="28"/>
          <w:szCs w:val="28"/>
        </w:rPr>
        <w:t xml:space="preserve">5. </w:t>
      </w:r>
      <w:r w:rsidR="00E7633A" w:rsidRPr="00824B3B">
        <w:rPr>
          <w:b/>
          <w:sz w:val="28"/>
          <w:szCs w:val="28"/>
        </w:rPr>
        <w:t>Приемочный контроль</w:t>
      </w:r>
      <w:r w:rsidR="005F5F4C" w:rsidRPr="00824B3B">
        <w:rPr>
          <w:b/>
          <w:sz w:val="28"/>
          <w:szCs w:val="28"/>
        </w:rPr>
        <w:t>.</w:t>
      </w:r>
    </w:p>
    <w:p w:rsidR="004909F5" w:rsidRPr="00824B3B" w:rsidRDefault="007267B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П</w:t>
      </w:r>
      <w:r w:rsidR="004909F5" w:rsidRPr="00824B3B">
        <w:rPr>
          <w:sz w:val="28"/>
          <w:szCs w:val="28"/>
        </w:rPr>
        <w:t xml:space="preserve">одрядчик предоставляет Заказчику исполнительную документацию, согласно требованиям </w:t>
      </w:r>
      <w:r w:rsidR="00084D36" w:rsidRPr="00824B3B">
        <w:rPr>
          <w:sz w:val="28"/>
          <w:szCs w:val="28"/>
        </w:rPr>
        <w:t>ВСН 19-89</w:t>
      </w:r>
      <w:r w:rsidR="0067000E" w:rsidRPr="00824B3B">
        <w:rPr>
          <w:sz w:val="28"/>
          <w:szCs w:val="28"/>
        </w:rPr>
        <w:t>, СП 78.13330.2012</w:t>
      </w:r>
      <w:r w:rsidR="004909F5" w:rsidRPr="00824B3B">
        <w:rPr>
          <w:sz w:val="28"/>
          <w:szCs w:val="28"/>
        </w:rPr>
        <w:t xml:space="preserve">, включая журнал производства работ, фотоматериалы, исполнительные схемы, </w:t>
      </w:r>
      <w:r w:rsidR="0067000E" w:rsidRPr="00824B3B">
        <w:rPr>
          <w:sz w:val="28"/>
          <w:szCs w:val="28"/>
        </w:rPr>
        <w:t>протоколы</w:t>
      </w:r>
      <w:r w:rsidR="004909F5" w:rsidRPr="00824B3B">
        <w:rPr>
          <w:sz w:val="28"/>
          <w:szCs w:val="28"/>
        </w:rPr>
        <w:t xml:space="preserve"> испытаний, акты освидетельствования скрытых работ, пасп</w:t>
      </w:r>
      <w:r w:rsidR="00771B06" w:rsidRPr="00824B3B">
        <w:rPr>
          <w:sz w:val="28"/>
          <w:szCs w:val="28"/>
        </w:rPr>
        <w:t>орта и сертификаты на материалы</w:t>
      </w:r>
      <w:r w:rsidR="00D13EBE" w:rsidRPr="00824B3B">
        <w:rPr>
          <w:sz w:val="28"/>
          <w:szCs w:val="28"/>
        </w:rPr>
        <w:t xml:space="preserve">, </w:t>
      </w:r>
      <w:proofErr w:type="gramStart"/>
      <w:r w:rsidR="00D13EBE" w:rsidRPr="00824B3B">
        <w:rPr>
          <w:sz w:val="28"/>
          <w:szCs w:val="28"/>
        </w:rPr>
        <w:t>счет-фактуры</w:t>
      </w:r>
      <w:proofErr w:type="gramEnd"/>
      <w:r w:rsidR="00D13EBE" w:rsidRPr="00824B3B">
        <w:rPr>
          <w:sz w:val="28"/>
          <w:szCs w:val="28"/>
        </w:rPr>
        <w:t xml:space="preserve"> подтверждающие стоимости материалов</w:t>
      </w:r>
      <w:r w:rsidR="00771B06" w:rsidRPr="00824B3B">
        <w:rPr>
          <w:sz w:val="28"/>
          <w:szCs w:val="28"/>
        </w:rPr>
        <w:t>;</w:t>
      </w:r>
    </w:p>
    <w:p w:rsidR="005F5F4C" w:rsidRPr="00824B3B" w:rsidRDefault="00DC1681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о</w:t>
      </w:r>
      <w:r w:rsidR="004909F5" w:rsidRPr="00824B3B">
        <w:rPr>
          <w:sz w:val="28"/>
          <w:szCs w:val="28"/>
        </w:rPr>
        <w:t>формляется актами ф. № КС-2, ф. № КС-3 приемки выполненных работ при отсутствии недостатков, требующих немедлен</w:t>
      </w:r>
      <w:r w:rsidR="00254D42" w:rsidRPr="00824B3B">
        <w:rPr>
          <w:sz w:val="28"/>
          <w:szCs w:val="28"/>
        </w:rPr>
        <w:t>ного устранения, и гарантийным паспортом</w:t>
      </w:r>
      <w:r w:rsidR="004909F5" w:rsidRPr="00824B3B">
        <w:rPr>
          <w:sz w:val="28"/>
          <w:szCs w:val="28"/>
        </w:rPr>
        <w:t xml:space="preserve"> на </w:t>
      </w:r>
      <w:r w:rsidR="00090C86" w:rsidRPr="00824B3B">
        <w:rPr>
          <w:sz w:val="28"/>
          <w:szCs w:val="28"/>
        </w:rPr>
        <w:t>законченный</w:t>
      </w:r>
      <w:r w:rsidR="00254D42" w:rsidRPr="00824B3B">
        <w:rPr>
          <w:sz w:val="28"/>
          <w:szCs w:val="28"/>
        </w:rPr>
        <w:t xml:space="preserve"> ремонтом</w:t>
      </w:r>
      <w:r w:rsidR="00771B06" w:rsidRPr="00824B3B">
        <w:rPr>
          <w:sz w:val="28"/>
          <w:szCs w:val="28"/>
        </w:rPr>
        <w:t xml:space="preserve"> участок;</w:t>
      </w:r>
    </w:p>
    <w:p w:rsidR="005F5F4C" w:rsidRPr="00824B3B" w:rsidRDefault="00D1265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lastRenderedPageBreak/>
        <w:t xml:space="preserve">- </w:t>
      </w:r>
      <w:r w:rsidR="004909F5" w:rsidRPr="00824B3B">
        <w:rPr>
          <w:sz w:val="28"/>
          <w:szCs w:val="28"/>
        </w:rPr>
        <w:t>о</w:t>
      </w:r>
      <w:r w:rsidR="00254D42" w:rsidRPr="00824B3B">
        <w:rPr>
          <w:sz w:val="28"/>
          <w:szCs w:val="28"/>
        </w:rPr>
        <w:t>пределение соответствия геометрических параметров</w:t>
      </w:r>
      <w:r w:rsidR="00771B06" w:rsidRPr="00824B3B">
        <w:rPr>
          <w:sz w:val="28"/>
          <w:szCs w:val="28"/>
        </w:rPr>
        <w:t>;</w:t>
      </w:r>
    </w:p>
    <w:p w:rsidR="001A42D2" w:rsidRPr="00824B3B" w:rsidRDefault="00254D4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определение соответствия фотометрических параметров</w:t>
      </w:r>
      <w:r w:rsidR="001A42D2" w:rsidRPr="00824B3B">
        <w:rPr>
          <w:sz w:val="28"/>
          <w:szCs w:val="28"/>
        </w:rPr>
        <w:t>;</w:t>
      </w:r>
    </w:p>
    <w:p w:rsidR="001A42D2" w:rsidRPr="00824B3B" w:rsidRDefault="001A42D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соответствия положения линий разметки </w:t>
      </w:r>
      <w:r w:rsidR="00CB08CE" w:rsidRPr="00824B3B">
        <w:rPr>
          <w:sz w:val="28"/>
          <w:szCs w:val="28"/>
        </w:rPr>
        <w:t>схеме нанесения</w:t>
      </w:r>
      <w:r w:rsidRPr="00824B3B">
        <w:rPr>
          <w:sz w:val="28"/>
          <w:szCs w:val="28"/>
        </w:rPr>
        <w:t xml:space="preserve"> и объема выполненных работ</w:t>
      </w:r>
      <w:r w:rsidR="0064017C" w:rsidRPr="00824B3B">
        <w:rPr>
          <w:sz w:val="28"/>
          <w:szCs w:val="28"/>
        </w:rPr>
        <w:t xml:space="preserve"> в соответствии с </w:t>
      </w:r>
      <w:r w:rsidR="0064017C" w:rsidRPr="00824B3B">
        <w:rPr>
          <w:rFonts w:eastAsia="Calibri"/>
          <w:sz w:val="28"/>
          <w:szCs w:val="28"/>
        </w:rPr>
        <w:t xml:space="preserve">ГОСТ </w:t>
      </w:r>
      <w:proofErr w:type="gramStart"/>
      <w:r w:rsidR="0064017C" w:rsidRPr="00824B3B">
        <w:rPr>
          <w:rFonts w:eastAsia="Calibri"/>
          <w:sz w:val="28"/>
          <w:szCs w:val="28"/>
        </w:rPr>
        <w:t>Р</w:t>
      </w:r>
      <w:proofErr w:type="gramEnd"/>
      <w:r w:rsidR="0064017C" w:rsidRPr="00824B3B">
        <w:rPr>
          <w:rFonts w:eastAsia="Calibri"/>
          <w:sz w:val="28"/>
          <w:szCs w:val="28"/>
        </w:rPr>
        <w:t xml:space="preserve"> 51256-2011</w:t>
      </w:r>
      <w:r w:rsidRPr="00824B3B">
        <w:rPr>
          <w:sz w:val="28"/>
          <w:szCs w:val="28"/>
        </w:rPr>
        <w:t>;</w:t>
      </w:r>
    </w:p>
    <w:p w:rsidR="005F5F4C" w:rsidRPr="00824B3B" w:rsidRDefault="00D1265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4909F5" w:rsidRPr="00824B3B">
        <w:rPr>
          <w:sz w:val="28"/>
          <w:szCs w:val="28"/>
        </w:rPr>
        <w:t>о</w:t>
      </w:r>
      <w:r w:rsidR="00254D42" w:rsidRPr="00824B3B">
        <w:rPr>
          <w:sz w:val="28"/>
          <w:szCs w:val="28"/>
        </w:rPr>
        <w:t>пределение соответствия применяемых материалов</w:t>
      </w:r>
      <w:r w:rsidR="00771B06" w:rsidRPr="00824B3B">
        <w:rPr>
          <w:sz w:val="28"/>
          <w:szCs w:val="28"/>
        </w:rPr>
        <w:t>;</w:t>
      </w:r>
    </w:p>
    <w:p w:rsidR="005F5F4C" w:rsidRPr="00824B3B" w:rsidRDefault="00D1265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4909F5" w:rsidRPr="00824B3B">
        <w:rPr>
          <w:sz w:val="28"/>
          <w:szCs w:val="28"/>
        </w:rPr>
        <w:t>н</w:t>
      </w:r>
      <w:r w:rsidR="00B748C7" w:rsidRPr="00824B3B">
        <w:rPr>
          <w:sz w:val="28"/>
          <w:szCs w:val="28"/>
        </w:rPr>
        <w:t>аличие паспортов</w:t>
      </w:r>
      <w:r w:rsidR="005858C9" w:rsidRPr="00824B3B">
        <w:rPr>
          <w:sz w:val="28"/>
          <w:szCs w:val="28"/>
        </w:rPr>
        <w:t>,</w:t>
      </w:r>
      <w:r w:rsidR="005F5F4C" w:rsidRPr="00824B3B">
        <w:rPr>
          <w:sz w:val="28"/>
          <w:szCs w:val="28"/>
        </w:rPr>
        <w:t xml:space="preserve"> сертифик</w:t>
      </w:r>
      <w:r w:rsidR="00771B06" w:rsidRPr="00824B3B">
        <w:rPr>
          <w:sz w:val="28"/>
          <w:szCs w:val="28"/>
        </w:rPr>
        <w:t>атов</w:t>
      </w:r>
      <w:r w:rsidR="005858C9" w:rsidRPr="00824B3B">
        <w:rPr>
          <w:sz w:val="28"/>
          <w:szCs w:val="28"/>
        </w:rPr>
        <w:t xml:space="preserve"> и документов качества</w:t>
      </w:r>
      <w:r w:rsidR="00254D42" w:rsidRPr="00824B3B">
        <w:rPr>
          <w:sz w:val="28"/>
          <w:szCs w:val="28"/>
        </w:rPr>
        <w:t xml:space="preserve"> на применяемые</w:t>
      </w:r>
      <w:r w:rsidR="00771B06" w:rsidRPr="00824B3B">
        <w:rPr>
          <w:sz w:val="28"/>
          <w:szCs w:val="28"/>
        </w:rPr>
        <w:t xml:space="preserve"> материалы;</w:t>
      </w:r>
    </w:p>
    <w:p w:rsidR="005F5F4C" w:rsidRPr="00824B3B" w:rsidRDefault="00D1265E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</w:t>
      </w:r>
      <w:r w:rsidR="004909F5" w:rsidRPr="00824B3B">
        <w:rPr>
          <w:sz w:val="28"/>
          <w:szCs w:val="28"/>
        </w:rPr>
        <w:t>п</w:t>
      </w:r>
      <w:r w:rsidR="00254D42" w:rsidRPr="00824B3B">
        <w:rPr>
          <w:sz w:val="28"/>
          <w:szCs w:val="28"/>
        </w:rPr>
        <w:t>равильность ведения исполнительной</w:t>
      </w:r>
      <w:r w:rsidR="005F5F4C" w:rsidRPr="00824B3B">
        <w:rPr>
          <w:sz w:val="28"/>
          <w:szCs w:val="28"/>
        </w:rPr>
        <w:t xml:space="preserve"> производственно</w:t>
      </w:r>
      <w:r w:rsidR="00254D42" w:rsidRPr="00824B3B">
        <w:rPr>
          <w:sz w:val="28"/>
          <w:szCs w:val="28"/>
        </w:rPr>
        <w:t xml:space="preserve"> </w:t>
      </w:r>
      <w:r w:rsidR="005F5F4C" w:rsidRPr="00824B3B">
        <w:rPr>
          <w:sz w:val="28"/>
          <w:szCs w:val="28"/>
        </w:rPr>
        <w:t>-</w:t>
      </w:r>
      <w:r w:rsidR="00254D42" w:rsidRPr="00824B3B">
        <w:rPr>
          <w:sz w:val="28"/>
          <w:szCs w:val="28"/>
        </w:rPr>
        <w:t xml:space="preserve"> </w:t>
      </w:r>
      <w:r w:rsidR="005F5F4C" w:rsidRPr="00824B3B">
        <w:rPr>
          <w:sz w:val="28"/>
          <w:szCs w:val="28"/>
        </w:rPr>
        <w:t>технической документации.</w:t>
      </w:r>
    </w:p>
    <w:p w:rsidR="00D1265E" w:rsidRPr="00824B3B" w:rsidRDefault="00824B3B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2.2.</w:t>
      </w:r>
      <w:r w:rsidR="005E77C2" w:rsidRPr="00824B3B">
        <w:rPr>
          <w:b/>
          <w:sz w:val="28"/>
          <w:szCs w:val="28"/>
        </w:rPr>
        <w:t xml:space="preserve">6. Перечень нормативной </w:t>
      </w:r>
      <w:r w:rsidR="009C21F0" w:rsidRPr="00824B3B">
        <w:rPr>
          <w:b/>
          <w:sz w:val="28"/>
          <w:szCs w:val="28"/>
        </w:rPr>
        <w:t>документации</w:t>
      </w:r>
      <w:r w:rsidR="005E77C2" w:rsidRPr="00824B3B">
        <w:rPr>
          <w:b/>
          <w:sz w:val="28"/>
          <w:szCs w:val="28"/>
        </w:rPr>
        <w:t>.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56925-2016</w:t>
      </w:r>
      <w:r w:rsidRPr="00824B3B">
        <w:rPr>
          <w:sz w:val="28"/>
          <w:szCs w:val="28"/>
        </w:rPr>
        <w:tab/>
        <w:t>Дороги автомобильные и аэродромы. Методы измерений неровностей оснований и покрытий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2.</w:t>
      </w:r>
      <w:r w:rsidRPr="00824B3B">
        <w:rPr>
          <w:sz w:val="28"/>
          <w:szCs w:val="28"/>
        </w:rPr>
        <w:tab/>
        <w:t>ГОСТ 30413-96</w:t>
      </w:r>
      <w:r w:rsidRPr="00824B3B">
        <w:rPr>
          <w:sz w:val="28"/>
          <w:szCs w:val="28"/>
        </w:rPr>
        <w:tab/>
        <w:t xml:space="preserve">Дороги автомобильные. Метод </w:t>
      </w:r>
      <w:proofErr w:type="gramStart"/>
      <w:r w:rsidRPr="00824B3B">
        <w:rPr>
          <w:sz w:val="28"/>
          <w:szCs w:val="28"/>
        </w:rPr>
        <w:t>определения коэффициента сцепления колеса автомобиля</w:t>
      </w:r>
      <w:proofErr w:type="gramEnd"/>
      <w:r w:rsidRPr="00824B3B">
        <w:rPr>
          <w:sz w:val="28"/>
          <w:szCs w:val="28"/>
        </w:rPr>
        <w:t xml:space="preserve"> с дорожным покрытием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3.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52398-2005</w:t>
      </w:r>
      <w:r w:rsidRPr="00824B3B">
        <w:rPr>
          <w:sz w:val="28"/>
          <w:szCs w:val="28"/>
        </w:rPr>
        <w:tab/>
        <w:t>Классификация автомобильных дорог. Основные параметры и требования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4.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52399-2005</w:t>
      </w:r>
      <w:r w:rsidRPr="00824B3B">
        <w:rPr>
          <w:sz w:val="28"/>
          <w:szCs w:val="28"/>
        </w:rPr>
        <w:tab/>
        <w:t>Геометрические элементы автомобильных дорог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5.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52577-2006</w:t>
      </w:r>
      <w:r w:rsidRPr="00824B3B">
        <w:rPr>
          <w:sz w:val="28"/>
          <w:szCs w:val="28"/>
        </w:rPr>
        <w:tab/>
        <w:t>Дороги автомобильные общего пользования. Методы определения параметров геометрических элементов автомобильных дорог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6.</w:t>
      </w:r>
      <w:r w:rsidRPr="00824B3B">
        <w:rPr>
          <w:sz w:val="28"/>
          <w:szCs w:val="28"/>
        </w:rPr>
        <w:tab/>
        <w:t>СНиП 2.07.01-89</w:t>
      </w:r>
      <w:r w:rsidRPr="00824B3B">
        <w:rPr>
          <w:sz w:val="28"/>
          <w:szCs w:val="28"/>
        </w:rPr>
        <w:tab/>
        <w:t>Градостроительство. Планировка в застройках городских и сельских поселений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7.</w:t>
      </w:r>
      <w:r w:rsidRPr="00824B3B">
        <w:rPr>
          <w:sz w:val="28"/>
          <w:szCs w:val="28"/>
        </w:rPr>
        <w:tab/>
        <w:t>СП 78.13330.2012</w:t>
      </w:r>
      <w:r w:rsidRPr="00824B3B">
        <w:rPr>
          <w:sz w:val="28"/>
          <w:szCs w:val="28"/>
        </w:rPr>
        <w:tab/>
        <w:t>Автомобильные дороги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8.</w:t>
      </w:r>
      <w:r w:rsidRPr="00824B3B">
        <w:rPr>
          <w:sz w:val="28"/>
          <w:szCs w:val="28"/>
        </w:rPr>
        <w:tab/>
        <w:t>ВСН 8-89</w:t>
      </w:r>
      <w:r w:rsidRPr="00824B3B">
        <w:rPr>
          <w:sz w:val="28"/>
          <w:szCs w:val="28"/>
        </w:rPr>
        <w:tab/>
        <w:t>Инструкция по охране природной среды при строительстве, ремонте и содержании автомобильных дорог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9.</w:t>
      </w:r>
      <w:r w:rsidRPr="00824B3B">
        <w:rPr>
          <w:sz w:val="28"/>
          <w:szCs w:val="28"/>
        </w:rPr>
        <w:tab/>
        <w:t>ВСН 19-89</w:t>
      </w:r>
      <w:r w:rsidRPr="00824B3B">
        <w:rPr>
          <w:sz w:val="28"/>
          <w:szCs w:val="28"/>
        </w:rPr>
        <w:tab/>
        <w:t>Правила приемки работ при строительстве и ремонте автомобильных дорог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10.</w:t>
      </w:r>
      <w:r w:rsidRPr="00824B3B">
        <w:rPr>
          <w:sz w:val="28"/>
          <w:szCs w:val="28"/>
        </w:rPr>
        <w:tab/>
        <w:t>ВСН 42-91</w:t>
      </w:r>
      <w:r w:rsidRPr="00824B3B">
        <w:rPr>
          <w:sz w:val="28"/>
          <w:szCs w:val="28"/>
        </w:rPr>
        <w:tab/>
        <w:t>Нормы расхода материалов на строительство и ремонт автомобильных дорог и мостов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11.</w:t>
      </w:r>
      <w:r w:rsidRPr="00824B3B">
        <w:rPr>
          <w:sz w:val="28"/>
          <w:szCs w:val="28"/>
        </w:rPr>
        <w:tab/>
        <w:t>ОДН 218.0.006-2002</w:t>
      </w:r>
      <w:r w:rsidRPr="00824B3B">
        <w:rPr>
          <w:sz w:val="28"/>
          <w:szCs w:val="28"/>
        </w:rPr>
        <w:tab/>
        <w:t xml:space="preserve">Правила диагностики и оценки </w:t>
      </w:r>
      <w:proofErr w:type="gramStart"/>
      <w:r w:rsidRPr="00824B3B">
        <w:rPr>
          <w:sz w:val="28"/>
          <w:szCs w:val="28"/>
        </w:rPr>
        <w:t>состояния</w:t>
      </w:r>
      <w:proofErr w:type="gramEnd"/>
      <w:r w:rsidRPr="00824B3B">
        <w:rPr>
          <w:sz w:val="28"/>
          <w:szCs w:val="28"/>
        </w:rPr>
        <w:t xml:space="preserve"> автомобильных дорог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12.</w:t>
      </w:r>
      <w:r w:rsidRPr="00824B3B">
        <w:rPr>
          <w:sz w:val="28"/>
          <w:szCs w:val="28"/>
        </w:rPr>
        <w:tab/>
        <w:t>ОДН 218.1.052-2002</w:t>
      </w:r>
      <w:r w:rsidRPr="00824B3B">
        <w:rPr>
          <w:sz w:val="28"/>
          <w:szCs w:val="28"/>
        </w:rPr>
        <w:tab/>
        <w:t>Оценка прочности нежестких дорожных одежд</w:t>
      </w:r>
    </w:p>
    <w:p w:rsidR="0012629F" w:rsidRPr="00824B3B" w:rsidRDefault="0012629F" w:rsidP="00824B3B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13.</w:t>
      </w:r>
      <w:r w:rsidRPr="00824B3B">
        <w:rPr>
          <w:sz w:val="28"/>
          <w:szCs w:val="28"/>
        </w:rPr>
        <w:tab/>
        <w:t>ОДМД</w:t>
      </w:r>
      <w:r w:rsidRPr="00824B3B">
        <w:rPr>
          <w:sz w:val="28"/>
          <w:szCs w:val="28"/>
        </w:rPr>
        <w:tab/>
        <w:t>Методические рекомендации по ремонту и содержанию автомобильных дорог общего пользования</w:t>
      </w:r>
      <w:r w:rsidR="00824B3B" w:rsidRPr="00824B3B">
        <w:rPr>
          <w:sz w:val="28"/>
          <w:szCs w:val="28"/>
        </w:rPr>
        <w:t xml:space="preserve"> (Приняты и введены в действие Письмом Государственной службы дорожного хозяйства Минтранса РФ от 17 марта 2004 г. N ОС-28/1270-ис).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lastRenderedPageBreak/>
        <w:t>14.</w:t>
      </w:r>
      <w:r w:rsidRPr="00824B3B">
        <w:rPr>
          <w:sz w:val="28"/>
          <w:szCs w:val="28"/>
        </w:rPr>
        <w:tab/>
      </w:r>
      <w:proofErr w:type="gramStart"/>
      <w:r w:rsidRPr="00824B3B">
        <w:rPr>
          <w:sz w:val="28"/>
          <w:szCs w:val="28"/>
        </w:rPr>
        <w:t>ТР</w:t>
      </w:r>
      <w:proofErr w:type="gramEnd"/>
      <w:r w:rsidRPr="00824B3B">
        <w:rPr>
          <w:sz w:val="28"/>
          <w:szCs w:val="28"/>
        </w:rPr>
        <w:t xml:space="preserve"> 103-07</w:t>
      </w:r>
      <w:r w:rsidRPr="00824B3B">
        <w:rPr>
          <w:sz w:val="28"/>
          <w:szCs w:val="28"/>
        </w:rPr>
        <w:tab/>
        <w:t>Технические рекомендации по устройству дорожных конструкций с применением асфальтобетона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15.</w:t>
      </w:r>
      <w:r w:rsidRPr="00824B3B">
        <w:rPr>
          <w:sz w:val="28"/>
          <w:szCs w:val="28"/>
        </w:rPr>
        <w:tab/>
        <w:t>Письмо «</w:t>
      </w:r>
      <w:proofErr w:type="spellStart"/>
      <w:r w:rsidRPr="00824B3B">
        <w:rPr>
          <w:sz w:val="28"/>
          <w:szCs w:val="28"/>
        </w:rPr>
        <w:t>Росавтодор</w:t>
      </w:r>
      <w:proofErr w:type="spellEnd"/>
      <w:r w:rsidRPr="00824B3B">
        <w:rPr>
          <w:sz w:val="28"/>
          <w:szCs w:val="28"/>
        </w:rPr>
        <w:t>» от 17.03.2004 № ОС-28/1270-ис</w:t>
      </w:r>
      <w:r w:rsidRPr="00824B3B">
        <w:rPr>
          <w:sz w:val="28"/>
          <w:szCs w:val="28"/>
        </w:rPr>
        <w:tab/>
        <w:t>Методические рекомендации по ремонту и содержанию автомобильных дорог общего пользования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16.</w:t>
      </w:r>
      <w:r w:rsidRPr="00824B3B">
        <w:rPr>
          <w:sz w:val="28"/>
          <w:szCs w:val="28"/>
        </w:rPr>
        <w:tab/>
        <w:t>Методические рекомендации Института проблем безопасности движения, согласованных Департаментом ОБДД МВД России19.02.2009г. письмо №13/6-1029 «Организация дорожного движения и ограждение мест производства дорожных работ».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17.</w:t>
      </w:r>
      <w:r w:rsidRPr="00824B3B">
        <w:rPr>
          <w:sz w:val="28"/>
          <w:szCs w:val="28"/>
        </w:rPr>
        <w:tab/>
        <w:t>ОСТ 218.011-99</w:t>
      </w:r>
      <w:r w:rsidRPr="00824B3B">
        <w:rPr>
          <w:sz w:val="28"/>
          <w:szCs w:val="28"/>
        </w:rPr>
        <w:tab/>
        <w:t xml:space="preserve">Машины дорожные. </w:t>
      </w:r>
      <w:proofErr w:type="spellStart"/>
      <w:r w:rsidRPr="00824B3B">
        <w:rPr>
          <w:sz w:val="28"/>
          <w:szCs w:val="28"/>
        </w:rPr>
        <w:t>Цветографические</w:t>
      </w:r>
      <w:proofErr w:type="spellEnd"/>
      <w:r w:rsidRPr="00824B3B">
        <w:rPr>
          <w:sz w:val="28"/>
          <w:szCs w:val="28"/>
        </w:rPr>
        <w:t xml:space="preserve"> схемы, лакокрасочные и </w:t>
      </w:r>
      <w:proofErr w:type="spellStart"/>
      <w:r w:rsidRPr="00824B3B">
        <w:rPr>
          <w:sz w:val="28"/>
          <w:szCs w:val="28"/>
        </w:rPr>
        <w:t>световозвращающие</w:t>
      </w:r>
      <w:proofErr w:type="spellEnd"/>
      <w:r w:rsidRPr="00824B3B">
        <w:rPr>
          <w:sz w:val="28"/>
          <w:szCs w:val="28"/>
        </w:rPr>
        <w:t xml:space="preserve"> покрытия, опознавательные знаки и надписи. Общие требования.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18.</w:t>
      </w:r>
      <w:r w:rsidRPr="00824B3B">
        <w:rPr>
          <w:sz w:val="28"/>
          <w:szCs w:val="28"/>
        </w:rPr>
        <w:tab/>
        <w:t>ГОСТ 12.4.281-2014</w:t>
      </w:r>
      <w:r w:rsidRPr="00824B3B">
        <w:rPr>
          <w:sz w:val="28"/>
          <w:szCs w:val="28"/>
        </w:rPr>
        <w:tab/>
        <w:t>ССБТ. Одежда специальная повышенной видимости. Технические требования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19.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52289-2004</w:t>
      </w:r>
      <w:r w:rsidRPr="00824B3B">
        <w:rPr>
          <w:sz w:val="28"/>
          <w:szCs w:val="28"/>
        </w:rPr>
        <w:tab/>
        <w:t>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20.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52290-2004</w:t>
      </w:r>
      <w:r w:rsidRPr="00824B3B">
        <w:rPr>
          <w:sz w:val="28"/>
          <w:szCs w:val="28"/>
        </w:rPr>
        <w:tab/>
        <w:t>Технические средства организации дорожного движения. Знаки дорожные. Общие технические требования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21.</w:t>
      </w:r>
      <w:r w:rsidRPr="00824B3B">
        <w:rPr>
          <w:sz w:val="28"/>
          <w:szCs w:val="28"/>
        </w:rPr>
        <w:tab/>
        <w:t>ГОСТ 8267-93</w:t>
      </w:r>
      <w:r w:rsidRPr="00824B3B">
        <w:rPr>
          <w:sz w:val="28"/>
          <w:szCs w:val="28"/>
        </w:rPr>
        <w:tab/>
        <w:t>Щебень и гравий из плотных горных пород для строительных работ.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22.</w:t>
      </w:r>
      <w:r w:rsidRPr="00824B3B">
        <w:rPr>
          <w:sz w:val="28"/>
          <w:szCs w:val="28"/>
        </w:rPr>
        <w:tab/>
        <w:t>ГОСТ 31015-2002</w:t>
      </w:r>
      <w:r w:rsidRPr="00824B3B">
        <w:rPr>
          <w:sz w:val="28"/>
          <w:szCs w:val="28"/>
        </w:rPr>
        <w:tab/>
        <w:t>Смеси асфальтобетонные и асфальтобетон щебеночно-мастичные.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23.</w:t>
      </w:r>
      <w:r w:rsidRPr="00824B3B">
        <w:rPr>
          <w:sz w:val="28"/>
          <w:szCs w:val="28"/>
        </w:rPr>
        <w:tab/>
        <w:t>ГОСТ 9128-2013</w:t>
      </w:r>
      <w:r w:rsidRPr="00824B3B">
        <w:rPr>
          <w:sz w:val="28"/>
          <w:szCs w:val="28"/>
        </w:rPr>
        <w:tab/>
        <w:t xml:space="preserve">Смеси асфальтобетонные, </w:t>
      </w:r>
      <w:proofErr w:type="spellStart"/>
      <w:r w:rsidRPr="00824B3B">
        <w:rPr>
          <w:sz w:val="28"/>
          <w:szCs w:val="28"/>
        </w:rPr>
        <w:t>полимерасфальтобетонные</w:t>
      </w:r>
      <w:proofErr w:type="spellEnd"/>
      <w:r w:rsidRPr="00824B3B">
        <w:rPr>
          <w:sz w:val="28"/>
          <w:szCs w:val="28"/>
        </w:rPr>
        <w:t xml:space="preserve">, асфальтобетон, </w:t>
      </w:r>
      <w:proofErr w:type="spellStart"/>
      <w:r w:rsidRPr="00824B3B">
        <w:rPr>
          <w:sz w:val="28"/>
          <w:szCs w:val="28"/>
        </w:rPr>
        <w:t>полимерасфальтобетон</w:t>
      </w:r>
      <w:proofErr w:type="spellEnd"/>
      <w:r w:rsidRPr="00824B3B">
        <w:rPr>
          <w:sz w:val="28"/>
          <w:szCs w:val="28"/>
        </w:rPr>
        <w:t xml:space="preserve"> для автомобильных дорог и аэродромов.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24.</w:t>
      </w:r>
      <w:r w:rsidRPr="00824B3B">
        <w:rPr>
          <w:sz w:val="28"/>
          <w:szCs w:val="28"/>
        </w:rPr>
        <w:tab/>
        <w:t>ГОСТ 9128-2009</w:t>
      </w:r>
      <w:r w:rsidRPr="00824B3B">
        <w:rPr>
          <w:sz w:val="28"/>
          <w:szCs w:val="28"/>
        </w:rPr>
        <w:tab/>
        <w:t>Смеси асфальтобетонные дорожные, аэродромные и асфальтобетон.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25.</w:t>
      </w:r>
      <w:r w:rsidRPr="00824B3B">
        <w:rPr>
          <w:sz w:val="28"/>
          <w:szCs w:val="28"/>
        </w:rPr>
        <w:tab/>
        <w:t>ГОСТ 12801-98</w:t>
      </w:r>
      <w:r w:rsidRPr="00824B3B">
        <w:rPr>
          <w:sz w:val="28"/>
          <w:szCs w:val="28"/>
        </w:rPr>
        <w:tab/>
        <w:t xml:space="preserve">Материалы на основе </w:t>
      </w:r>
      <w:proofErr w:type="gramStart"/>
      <w:r w:rsidRPr="00824B3B">
        <w:rPr>
          <w:sz w:val="28"/>
          <w:szCs w:val="28"/>
        </w:rPr>
        <w:t>органических</w:t>
      </w:r>
      <w:proofErr w:type="gramEnd"/>
      <w:r w:rsidRPr="00824B3B">
        <w:rPr>
          <w:sz w:val="28"/>
          <w:szCs w:val="28"/>
        </w:rPr>
        <w:t xml:space="preserve"> вяжущих для дорожного и аэродромного строительства. Методы испытаний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26.</w:t>
      </w:r>
      <w:r w:rsidRPr="00824B3B">
        <w:rPr>
          <w:sz w:val="28"/>
          <w:szCs w:val="28"/>
        </w:rPr>
        <w:tab/>
        <w:t>ГОСТ 22245-90</w:t>
      </w:r>
      <w:r w:rsidRPr="00824B3B">
        <w:rPr>
          <w:sz w:val="28"/>
          <w:szCs w:val="28"/>
        </w:rPr>
        <w:tab/>
        <w:t>Битумы нефтяные дорожные вязкие.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27.</w:t>
      </w:r>
      <w:r w:rsidRPr="00824B3B">
        <w:rPr>
          <w:sz w:val="28"/>
          <w:szCs w:val="28"/>
        </w:rPr>
        <w:tab/>
        <w:t>ГОСТ 11955-82</w:t>
      </w:r>
      <w:r w:rsidRPr="00824B3B">
        <w:rPr>
          <w:sz w:val="28"/>
          <w:szCs w:val="28"/>
        </w:rPr>
        <w:tab/>
        <w:t>Битумы нефтяные дорожные жидкие.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28.</w:t>
      </w:r>
      <w:r w:rsidRPr="00824B3B">
        <w:rPr>
          <w:sz w:val="28"/>
          <w:szCs w:val="28"/>
        </w:rPr>
        <w:tab/>
        <w:t xml:space="preserve">ГОСТ </w:t>
      </w:r>
      <w:proofErr w:type="gramStart"/>
      <w:r w:rsidRPr="00824B3B">
        <w:rPr>
          <w:sz w:val="28"/>
          <w:szCs w:val="28"/>
        </w:rPr>
        <w:t>Р</w:t>
      </w:r>
      <w:proofErr w:type="gramEnd"/>
      <w:r w:rsidRPr="00824B3B">
        <w:rPr>
          <w:sz w:val="28"/>
          <w:szCs w:val="28"/>
        </w:rPr>
        <w:t xml:space="preserve"> 52128-2003</w:t>
      </w:r>
      <w:r w:rsidRPr="00824B3B">
        <w:rPr>
          <w:sz w:val="28"/>
          <w:szCs w:val="28"/>
        </w:rPr>
        <w:tab/>
        <w:t>Эмульсии битумные дорожные.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29.</w:t>
      </w:r>
      <w:r w:rsidRPr="00824B3B">
        <w:rPr>
          <w:sz w:val="28"/>
          <w:szCs w:val="28"/>
        </w:rPr>
        <w:tab/>
        <w:t>ГОСТ 8736-2014</w:t>
      </w:r>
      <w:r w:rsidRPr="00824B3B">
        <w:rPr>
          <w:sz w:val="28"/>
          <w:szCs w:val="28"/>
        </w:rPr>
        <w:tab/>
        <w:t>Песок для строительных работ.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lastRenderedPageBreak/>
        <w:t>30.</w:t>
      </w:r>
      <w:r w:rsidRPr="00824B3B">
        <w:rPr>
          <w:sz w:val="28"/>
          <w:szCs w:val="28"/>
        </w:rPr>
        <w:tab/>
        <w:t>ГОСТ 26633-2015</w:t>
      </w:r>
      <w:r w:rsidRPr="00824B3B">
        <w:rPr>
          <w:sz w:val="28"/>
          <w:szCs w:val="28"/>
        </w:rPr>
        <w:tab/>
        <w:t>Бетоны тяжелые и мелкозернистые. Технические условия</w:t>
      </w:r>
    </w:p>
    <w:p w:rsidR="0012629F" w:rsidRPr="00824B3B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31.</w:t>
      </w:r>
      <w:r w:rsidRPr="00824B3B">
        <w:rPr>
          <w:sz w:val="28"/>
          <w:szCs w:val="28"/>
        </w:rPr>
        <w:tab/>
        <w:t>ГОСТ 6665-91</w:t>
      </w:r>
      <w:r w:rsidRPr="00824B3B">
        <w:rPr>
          <w:sz w:val="28"/>
          <w:szCs w:val="28"/>
        </w:rPr>
        <w:tab/>
        <w:t>Камни бетонные и железобетонные бортовые. Технические условия</w:t>
      </w:r>
    </w:p>
    <w:p w:rsidR="0012629F" w:rsidRDefault="0012629F" w:rsidP="0012629F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32.</w:t>
      </w:r>
      <w:r w:rsidRPr="00824B3B">
        <w:rPr>
          <w:sz w:val="28"/>
          <w:szCs w:val="28"/>
        </w:rPr>
        <w:tab/>
        <w:t>ГОСТ 23558-94</w:t>
      </w:r>
      <w:r w:rsidRPr="00824B3B">
        <w:rPr>
          <w:sz w:val="28"/>
          <w:szCs w:val="28"/>
        </w:rPr>
        <w:tab/>
        <w:t>Смеси щебеночно-гравийно-песчаные и грунты, обработанные неорганическими вяжущими материалами, для дорожного и аэродромного строительства. Технические условия.</w:t>
      </w:r>
    </w:p>
    <w:p w:rsidR="001122E2" w:rsidRDefault="001122E2" w:rsidP="001122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33.     ГОСТ 28013-98    Растворы строительные.</w:t>
      </w:r>
    </w:p>
    <w:p w:rsidR="001122E2" w:rsidRDefault="001122E2" w:rsidP="001122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52575-2006 Дороги автомобильные общего пользования. Материалы для дорожной разметки. Технические требования.</w:t>
      </w:r>
    </w:p>
    <w:p w:rsidR="001122E2" w:rsidRPr="00824B3B" w:rsidRDefault="001122E2" w:rsidP="001122E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  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53172-2008 Дороги автомобильные общего пользования. Изделия для дорожной разметки. </w:t>
      </w:r>
      <w:proofErr w:type="spellStart"/>
      <w:r>
        <w:rPr>
          <w:sz w:val="28"/>
          <w:szCs w:val="28"/>
        </w:rPr>
        <w:t>Микростеклошарики</w:t>
      </w:r>
      <w:proofErr w:type="spellEnd"/>
      <w:r>
        <w:rPr>
          <w:sz w:val="28"/>
          <w:szCs w:val="28"/>
        </w:rPr>
        <w:t>. Технические требования.</w:t>
      </w:r>
    </w:p>
    <w:p w:rsidR="007E7117" w:rsidRPr="00824B3B" w:rsidRDefault="00824B3B" w:rsidP="00A9709A">
      <w:pPr>
        <w:spacing w:line="312" w:lineRule="auto"/>
        <w:jc w:val="both"/>
        <w:rPr>
          <w:b/>
          <w:sz w:val="28"/>
          <w:szCs w:val="28"/>
        </w:rPr>
      </w:pPr>
      <w:r w:rsidRPr="00824B3B">
        <w:rPr>
          <w:b/>
          <w:sz w:val="28"/>
          <w:szCs w:val="28"/>
        </w:rPr>
        <w:t>2.2.</w:t>
      </w:r>
      <w:r w:rsidR="001D7E47" w:rsidRPr="00824B3B">
        <w:rPr>
          <w:b/>
          <w:sz w:val="28"/>
          <w:szCs w:val="28"/>
        </w:rPr>
        <w:t xml:space="preserve">7. Перечень </w:t>
      </w:r>
      <w:r w:rsidR="00122295" w:rsidRPr="00824B3B">
        <w:rPr>
          <w:b/>
          <w:sz w:val="28"/>
          <w:szCs w:val="28"/>
        </w:rPr>
        <w:t>исполнительной</w:t>
      </w:r>
      <w:r w:rsidR="001D7E47" w:rsidRPr="00824B3B">
        <w:rPr>
          <w:b/>
          <w:sz w:val="28"/>
          <w:szCs w:val="28"/>
        </w:rPr>
        <w:t xml:space="preserve"> документации</w:t>
      </w:r>
    </w:p>
    <w:p w:rsidR="009C21F0" w:rsidRPr="00824B3B" w:rsidRDefault="002E32D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Ведомость выполненных работ по ремонту участка автомобильной дороги Приложение 1 к Форме А-1</w:t>
      </w:r>
      <w:r w:rsidR="00870779" w:rsidRPr="00824B3B">
        <w:rPr>
          <w:sz w:val="28"/>
          <w:szCs w:val="28"/>
        </w:rPr>
        <w:t xml:space="preserve"> (ВСН 19-89)</w:t>
      </w:r>
    </w:p>
    <w:p w:rsidR="009C21F0" w:rsidRPr="00824B3B" w:rsidRDefault="002E32D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Ведомость контрольных измерений и испытаний, произведенных при приемке законченных работ по ремонту Приложение 2 к Форме А-1</w:t>
      </w:r>
      <w:r w:rsidR="00870779" w:rsidRPr="00824B3B">
        <w:rPr>
          <w:sz w:val="28"/>
          <w:szCs w:val="28"/>
        </w:rPr>
        <w:t xml:space="preserve"> (ВСН 19-89)</w:t>
      </w:r>
    </w:p>
    <w:p w:rsidR="009C21F0" w:rsidRPr="00824B3B" w:rsidRDefault="002E32D2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Графическая схема Приложение 3 к Форме А-1</w:t>
      </w:r>
      <w:r w:rsidR="00C87520" w:rsidRPr="00824B3B">
        <w:rPr>
          <w:sz w:val="28"/>
          <w:szCs w:val="28"/>
        </w:rPr>
        <w:t xml:space="preserve"> (ВСН 19-89) </w:t>
      </w:r>
    </w:p>
    <w:p w:rsidR="009C21F0" w:rsidRPr="00824B3B" w:rsidRDefault="003561BA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 xml:space="preserve">- Акт освидетельствования скрытых работ и промежуточной приемке ответственных конструкций Приложение 2 </w:t>
      </w:r>
      <w:proofErr w:type="gramStart"/>
      <w:r w:rsidRPr="00824B3B">
        <w:rPr>
          <w:sz w:val="28"/>
          <w:szCs w:val="28"/>
        </w:rPr>
        <w:t>к</w:t>
      </w:r>
      <w:proofErr w:type="gramEnd"/>
      <w:r w:rsidRPr="00824B3B">
        <w:rPr>
          <w:sz w:val="28"/>
          <w:szCs w:val="28"/>
        </w:rPr>
        <w:t xml:space="preserve"> Форма А-2</w:t>
      </w:r>
      <w:r w:rsidR="00C87520" w:rsidRPr="00824B3B">
        <w:rPr>
          <w:sz w:val="28"/>
          <w:szCs w:val="28"/>
        </w:rPr>
        <w:t xml:space="preserve"> (ВСН 19-89)</w:t>
      </w:r>
    </w:p>
    <w:p w:rsidR="009C21F0" w:rsidRPr="00824B3B" w:rsidRDefault="00B95C60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Ведомость промеров толщины, поперечных уклонов, ширины и ровности покрытий</w:t>
      </w:r>
      <w:r w:rsidR="00C87520" w:rsidRPr="00824B3B">
        <w:rPr>
          <w:sz w:val="28"/>
          <w:szCs w:val="28"/>
        </w:rPr>
        <w:t xml:space="preserve"> Приложение 3 к Форме А-2 (ВСН 19-89)</w:t>
      </w:r>
    </w:p>
    <w:p w:rsidR="00163D0A" w:rsidRPr="00824B3B" w:rsidRDefault="00B95C60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Общий журнал работ Форма А-4</w:t>
      </w:r>
      <w:r w:rsidR="00C87520" w:rsidRPr="00824B3B">
        <w:rPr>
          <w:sz w:val="28"/>
          <w:szCs w:val="28"/>
        </w:rPr>
        <w:t xml:space="preserve"> (ВСН 19-89)</w:t>
      </w:r>
    </w:p>
    <w:p w:rsidR="00B95C60" w:rsidRPr="00824B3B" w:rsidRDefault="00B95C60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i/>
          <w:iCs/>
          <w:sz w:val="28"/>
          <w:szCs w:val="28"/>
        </w:rPr>
        <w:t xml:space="preserve">- </w:t>
      </w:r>
      <w:bookmarkStart w:id="0" w:name="i266361"/>
      <w:r w:rsidR="00163D0A" w:rsidRPr="00824B3B">
        <w:rPr>
          <w:sz w:val="28"/>
          <w:szCs w:val="28"/>
        </w:rPr>
        <w:t>Формы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исполнительной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производственно</w:t>
      </w:r>
      <w:r w:rsidRPr="00824B3B">
        <w:rPr>
          <w:sz w:val="28"/>
          <w:szCs w:val="28"/>
        </w:rPr>
        <w:t>-</w:t>
      </w:r>
      <w:r w:rsidR="00163D0A" w:rsidRPr="00824B3B">
        <w:rPr>
          <w:sz w:val="28"/>
          <w:szCs w:val="28"/>
        </w:rPr>
        <w:t>технической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документации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и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порядок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ее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заполнения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при ремонте</w:t>
      </w:r>
      <w:r w:rsidRPr="00824B3B">
        <w:rPr>
          <w:sz w:val="28"/>
          <w:szCs w:val="28"/>
        </w:rPr>
        <w:t xml:space="preserve"> </w:t>
      </w:r>
      <w:r w:rsidR="00163D0A" w:rsidRPr="00824B3B">
        <w:rPr>
          <w:sz w:val="28"/>
          <w:szCs w:val="28"/>
        </w:rPr>
        <w:t>объектов дорожного</w:t>
      </w:r>
      <w:r w:rsidRPr="00824B3B">
        <w:rPr>
          <w:sz w:val="28"/>
          <w:szCs w:val="28"/>
        </w:rPr>
        <w:t xml:space="preserve"> </w:t>
      </w:r>
      <w:bookmarkEnd w:id="0"/>
      <w:r w:rsidR="00163D0A" w:rsidRPr="00824B3B">
        <w:rPr>
          <w:sz w:val="28"/>
          <w:szCs w:val="28"/>
        </w:rPr>
        <w:t>строительства Приложение 5</w:t>
      </w:r>
      <w:r w:rsidR="00C87520" w:rsidRPr="00824B3B">
        <w:rPr>
          <w:sz w:val="28"/>
          <w:szCs w:val="28"/>
        </w:rPr>
        <w:t xml:space="preserve"> (ВСН 19-89)</w:t>
      </w:r>
    </w:p>
    <w:p w:rsidR="00E53EBC" w:rsidRPr="00824B3B" w:rsidRDefault="00163D0A" w:rsidP="00A9709A">
      <w:pPr>
        <w:spacing w:line="312" w:lineRule="auto"/>
        <w:jc w:val="both"/>
        <w:rPr>
          <w:sz w:val="28"/>
          <w:szCs w:val="28"/>
        </w:rPr>
      </w:pPr>
      <w:r w:rsidRPr="00824B3B">
        <w:rPr>
          <w:sz w:val="28"/>
          <w:szCs w:val="28"/>
        </w:rPr>
        <w:t>- Примерный</w:t>
      </w:r>
      <w:r w:rsidR="00342C06" w:rsidRPr="00824B3B">
        <w:rPr>
          <w:sz w:val="28"/>
          <w:szCs w:val="28"/>
        </w:rPr>
        <w:t xml:space="preserve"> перечень работ, подлежащих осви</w:t>
      </w:r>
      <w:r w:rsidRPr="00824B3B">
        <w:rPr>
          <w:sz w:val="28"/>
          <w:szCs w:val="28"/>
        </w:rPr>
        <w:t>детельствованию с составлением акта скрытых работ Прилож</w:t>
      </w:r>
      <w:r w:rsidR="002F0F75" w:rsidRPr="00824B3B">
        <w:rPr>
          <w:sz w:val="28"/>
          <w:szCs w:val="28"/>
        </w:rPr>
        <w:t>е</w:t>
      </w:r>
      <w:r w:rsidRPr="00824B3B">
        <w:rPr>
          <w:sz w:val="28"/>
          <w:szCs w:val="28"/>
        </w:rPr>
        <w:t>ние 6</w:t>
      </w:r>
      <w:r w:rsidR="00C87520" w:rsidRPr="00824B3B">
        <w:rPr>
          <w:sz w:val="28"/>
          <w:szCs w:val="28"/>
        </w:rPr>
        <w:t xml:space="preserve"> (ВСН 19-89)</w:t>
      </w:r>
    </w:p>
    <w:p w:rsidR="006C144A" w:rsidRDefault="006C144A" w:rsidP="006C144A">
      <w:pPr>
        <w:tabs>
          <w:tab w:val="left" w:pos="-360"/>
          <w:tab w:val="left" w:pos="0"/>
        </w:tabs>
        <w:rPr>
          <w:b/>
        </w:rPr>
      </w:pPr>
      <w:bookmarkStart w:id="1" w:name="_GoBack"/>
      <w:bookmarkEnd w:id="1"/>
    </w:p>
    <w:sectPr w:rsidR="006C144A" w:rsidSect="00824B3B">
      <w:footnotePr>
        <w:pos w:val="beneathText"/>
      </w:footnotePr>
      <w:pgSz w:w="11905" w:h="16837"/>
      <w:pgMar w:top="709" w:right="851" w:bottom="42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B8" w:rsidRDefault="00E13EB8">
      <w:r>
        <w:separator/>
      </w:r>
    </w:p>
  </w:endnote>
  <w:endnote w:type="continuationSeparator" w:id="0">
    <w:p w:rsidR="00E13EB8" w:rsidRDefault="00E1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B8" w:rsidRDefault="00E13EB8">
      <w:r>
        <w:separator/>
      </w:r>
    </w:p>
  </w:footnote>
  <w:footnote w:type="continuationSeparator" w:id="0">
    <w:p w:rsidR="00E13EB8" w:rsidRDefault="00E1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2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6DA0E27"/>
    <w:multiLevelType w:val="hybridMultilevel"/>
    <w:tmpl w:val="5D04C934"/>
    <w:lvl w:ilvl="0" w:tplc="1244273C">
      <w:start w:val="65535"/>
      <w:numFmt w:val="bullet"/>
      <w:lvlText w:val="-"/>
      <w:lvlJc w:val="left"/>
      <w:pPr>
        <w:ind w:left="12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08B81FDE"/>
    <w:multiLevelType w:val="hybridMultilevel"/>
    <w:tmpl w:val="9698CD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766704"/>
    <w:multiLevelType w:val="multilevel"/>
    <w:tmpl w:val="BD5039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1">
    <w:nsid w:val="16A44500"/>
    <w:multiLevelType w:val="hybridMultilevel"/>
    <w:tmpl w:val="B40E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3516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23D54E2B"/>
    <w:multiLevelType w:val="hybridMultilevel"/>
    <w:tmpl w:val="2DAEB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D2A60"/>
    <w:multiLevelType w:val="hybridMultilevel"/>
    <w:tmpl w:val="E1BEF78C"/>
    <w:lvl w:ilvl="0" w:tplc="59E65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70D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51B1590"/>
    <w:multiLevelType w:val="hybridMultilevel"/>
    <w:tmpl w:val="F30259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C524B81"/>
    <w:multiLevelType w:val="hybridMultilevel"/>
    <w:tmpl w:val="C87CDEB0"/>
    <w:lvl w:ilvl="0" w:tplc="DB002D5E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8">
    <w:nsid w:val="41841F16"/>
    <w:multiLevelType w:val="hybridMultilevel"/>
    <w:tmpl w:val="68B67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C5BCD"/>
    <w:multiLevelType w:val="hybridMultilevel"/>
    <w:tmpl w:val="01902DDC"/>
    <w:lvl w:ilvl="0" w:tplc="124427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942A8"/>
    <w:multiLevelType w:val="multilevel"/>
    <w:tmpl w:val="C938E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866D56"/>
    <w:multiLevelType w:val="hybridMultilevel"/>
    <w:tmpl w:val="79983F90"/>
    <w:lvl w:ilvl="0" w:tplc="A9D27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D47E2"/>
    <w:multiLevelType w:val="hybridMultilevel"/>
    <w:tmpl w:val="CD6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77E3B"/>
    <w:multiLevelType w:val="hybridMultilevel"/>
    <w:tmpl w:val="F300C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D924A9"/>
    <w:multiLevelType w:val="hybridMultilevel"/>
    <w:tmpl w:val="66E2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F017DB"/>
    <w:multiLevelType w:val="hybridMultilevel"/>
    <w:tmpl w:val="380A3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5EE7D41"/>
    <w:multiLevelType w:val="hybridMultilevel"/>
    <w:tmpl w:val="D2BC1440"/>
    <w:lvl w:ilvl="0" w:tplc="1244273C">
      <w:start w:val="65535"/>
      <w:numFmt w:val="bullet"/>
      <w:lvlText w:val="-"/>
      <w:lvlJc w:val="left"/>
      <w:pPr>
        <w:ind w:left="10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11"/>
  </w:num>
  <w:num w:numId="11">
    <w:abstractNumId w:val="23"/>
  </w:num>
  <w:num w:numId="12">
    <w:abstractNumId w:val="18"/>
  </w:num>
  <w:num w:numId="13">
    <w:abstractNumId w:val="16"/>
  </w:num>
  <w:num w:numId="14">
    <w:abstractNumId w:val="9"/>
  </w:num>
  <w:num w:numId="15">
    <w:abstractNumId w:val="21"/>
  </w:num>
  <w:num w:numId="16">
    <w:abstractNumId w:val="14"/>
  </w:num>
  <w:num w:numId="17">
    <w:abstractNumId w:val="17"/>
  </w:num>
  <w:num w:numId="18">
    <w:abstractNumId w:val="5"/>
  </w:num>
  <w:num w:numId="19">
    <w:abstractNumId w:val="15"/>
  </w:num>
  <w:num w:numId="20">
    <w:abstractNumId w:val="20"/>
  </w:num>
  <w:num w:numId="21">
    <w:abstractNumId w:val="10"/>
  </w:num>
  <w:num w:numId="22">
    <w:abstractNumId w:val="22"/>
  </w:num>
  <w:num w:numId="23">
    <w:abstractNumId w:val="8"/>
  </w:num>
  <w:num w:numId="24">
    <w:abstractNumId w:val="19"/>
  </w:num>
  <w:num w:numId="25">
    <w:abstractNumId w:val="26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B1"/>
    <w:rsid w:val="000004AD"/>
    <w:rsid w:val="00001871"/>
    <w:rsid w:val="0000254E"/>
    <w:rsid w:val="00003AE2"/>
    <w:rsid w:val="00010C78"/>
    <w:rsid w:val="00022688"/>
    <w:rsid w:val="000300F8"/>
    <w:rsid w:val="00030160"/>
    <w:rsid w:val="0003085E"/>
    <w:rsid w:val="00032185"/>
    <w:rsid w:val="000345F5"/>
    <w:rsid w:val="00034B5F"/>
    <w:rsid w:val="00036B8A"/>
    <w:rsid w:val="000506A7"/>
    <w:rsid w:val="00052B89"/>
    <w:rsid w:val="00054ED0"/>
    <w:rsid w:val="00057C67"/>
    <w:rsid w:val="00061DE0"/>
    <w:rsid w:val="0006319E"/>
    <w:rsid w:val="00066425"/>
    <w:rsid w:val="000705DB"/>
    <w:rsid w:val="00070655"/>
    <w:rsid w:val="00070FBC"/>
    <w:rsid w:val="00071C85"/>
    <w:rsid w:val="00072879"/>
    <w:rsid w:val="0007496E"/>
    <w:rsid w:val="00084D36"/>
    <w:rsid w:val="00090015"/>
    <w:rsid w:val="00090976"/>
    <w:rsid w:val="00090C86"/>
    <w:rsid w:val="00090F51"/>
    <w:rsid w:val="00093A99"/>
    <w:rsid w:val="00094A2B"/>
    <w:rsid w:val="0009587F"/>
    <w:rsid w:val="0009759A"/>
    <w:rsid w:val="000A647F"/>
    <w:rsid w:val="000A7F95"/>
    <w:rsid w:val="000B246D"/>
    <w:rsid w:val="000B2542"/>
    <w:rsid w:val="000B2B58"/>
    <w:rsid w:val="000B2FB6"/>
    <w:rsid w:val="000B34F6"/>
    <w:rsid w:val="000B4E86"/>
    <w:rsid w:val="000B6930"/>
    <w:rsid w:val="000C32B5"/>
    <w:rsid w:val="000C6566"/>
    <w:rsid w:val="000D0164"/>
    <w:rsid w:val="000D4105"/>
    <w:rsid w:val="000D41CE"/>
    <w:rsid w:val="000D46C0"/>
    <w:rsid w:val="000D46FF"/>
    <w:rsid w:val="000D64D2"/>
    <w:rsid w:val="000D66C2"/>
    <w:rsid w:val="000E3126"/>
    <w:rsid w:val="000E59E1"/>
    <w:rsid w:val="000F05A9"/>
    <w:rsid w:val="000F6F5D"/>
    <w:rsid w:val="00100DC6"/>
    <w:rsid w:val="00107FE9"/>
    <w:rsid w:val="0011046E"/>
    <w:rsid w:val="001122E2"/>
    <w:rsid w:val="00112DCC"/>
    <w:rsid w:val="00114CD7"/>
    <w:rsid w:val="001175FE"/>
    <w:rsid w:val="00120138"/>
    <w:rsid w:val="00122295"/>
    <w:rsid w:val="00124CDA"/>
    <w:rsid w:val="0012565E"/>
    <w:rsid w:val="0012629F"/>
    <w:rsid w:val="0012631E"/>
    <w:rsid w:val="00132C53"/>
    <w:rsid w:val="0013603F"/>
    <w:rsid w:val="00141689"/>
    <w:rsid w:val="00143022"/>
    <w:rsid w:val="00144CA0"/>
    <w:rsid w:val="00145536"/>
    <w:rsid w:val="00150774"/>
    <w:rsid w:val="00150D13"/>
    <w:rsid w:val="00150DA0"/>
    <w:rsid w:val="00150DFF"/>
    <w:rsid w:val="00152C73"/>
    <w:rsid w:val="00152E74"/>
    <w:rsid w:val="00152F09"/>
    <w:rsid w:val="001540D5"/>
    <w:rsid w:val="00154439"/>
    <w:rsid w:val="0016145B"/>
    <w:rsid w:val="00161C12"/>
    <w:rsid w:val="001636A1"/>
    <w:rsid w:val="00163D0A"/>
    <w:rsid w:val="001655D4"/>
    <w:rsid w:val="00165E4D"/>
    <w:rsid w:val="00167921"/>
    <w:rsid w:val="00167F8B"/>
    <w:rsid w:val="00171D55"/>
    <w:rsid w:val="00174B70"/>
    <w:rsid w:val="001752EA"/>
    <w:rsid w:val="00177FEC"/>
    <w:rsid w:val="001818BA"/>
    <w:rsid w:val="0018465E"/>
    <w:rsid w:val="00184CB5"/>
    <w:rsid w:val="001A08A4"/>
    <w:rsid w:val="001A0B99"/>
    <w:rsid w:val="001A1035"/>
    <w:rsid w:val="001A112A"/>
    <w:rsid w:val="001A16BB"/>
    <w:rsid w:val="001A1DE1"/>
    <w:rsid w:val="001A42D2"/>
    <w:rsid w:val="001A5625"/>
    <w:rsid w:val="001A5AC3"/>
    <w:rsid w:val="001B073B"/>
    <w:rsid w:val="001B2AA0"/>
    <w:rsid w:val="001B38FA"/>
    <w:rsid w:val="001B3946"/>
    <w:rsid w:val="001B76F6"/>
    <w:rsid w:val="001C342C"/>
    <w:rsid w:val="001C60E2"/>
    <w:rsid w:val="001C6D32"/>
    <w:rsid w:val="001D1758"/>
    <w:rsid w:val="001D2785"/>
    <w:rsid w:val="001D2953"/>
    <w:rsid w:val="001D392B"/>
    <w:rsid w:val="001D588C"/>
    <w:rsid w:val="001D6E7E"/>
    <w:rsid w:val="001D7E47"/>
    <w:rsid w:val="001E0641"/>
    <w:rsid w:val="001E0837"/>
    <w:rsid w:val="001E0F1F"/>
    <w:rsid w:val="001E1FF5"/>
    <w:rsid w:val="001E2B20"/>
    <w:rsid w:val="001E35DE"/>
    <w:rsid w:val="001E40B5"/>
    <w:rsid w:val="001E7787"/>
    <w:rsid w:val="001F3843"/>
    <w:rsid w:val="001F5521"/>
    <w:rsid w:val="001F6163"/>
    <w:rsid w:val="001F68A9"/>
    <w:rsid w:val="00201AAF"/>
    <w:rsid w:val="00204AA1"/>
    <w:rsid w:val="00220AF7"/>
    <w:rsid w:val="002231A7"/>
    <w:rsid w:val="00224562"/>
    <w:rsid w:val="0022543A"/>
    <w:rsid w:val="00226CE5"/>
    <w:rsid w:val="00227D44"/>
    <w:rsid w:val="00243098"/>
    <w:rsid w:val="0024748F"/>
    <w:rsid w:val="002520F8"/>
    <w:rsid w:val="0025218B"/>
    <w:rsid w:val="00254D42"/>
    <w:rsid w:val="002574B3"/>
    <w:rsid w:val="00260B18"/>
    <w:rsid w:val="002657BB"/>
    <w:rsid w:val="002663A6"/>
    <w:rsid w:val="00273BAF"/>
    <w:rsid w:val="00274CB4"/>
    <w:rsid w:val="002851F9"/>
    <w:rsid w:val="00290EE4"/>
    <w:rsid w:val="002926B8"/>
    <w:rsid w:val="00297537"/>
    <w:rsid w:val="002A0C8E"/>
    <w:rsid w:val="002A1C3C"/>
    <w:rsid w:val="002A2B47"/>
    <w:rsid w:val="002A3E9B"/>
    <w:rsid w:val="002A3FE1"/>
    <w:rsid w:val="002A6AC3"/>
    <w:rsid w:val="002C0DFB"/>
    <w:rsid w:val="002C25E6"/>
    <w:rsid w:val="002C3E4F"/>
    <w:rsid w:val="002C5360"/>
    <w:rsid w:val="002C6E3F"/>
    <w:rsid w:val="002D719D"/>
    <w:rsid w:val="002E32D2"/>
    <w:rsid w:val="002E478F"/>
    <w:rsid w:val="002F0F75"/>
    <w:rsid w:val="002F1C0D"/>
    <w:rsid w:val="002F2020"/>
    <w:rsid w:val="002F48E7"/>
    <w:rsid w:val="002F6738"/>
    <w:rsid w:val="00301623"/>
    <w:rsid w:val="00303E99"/>
    <w:rsid w:val="003043FC"/>
    <w:rsid w:val="00306BB3"/>
    <w:rsid w:val="00307267"/>
    <w:rsid w:val="003103D1"/>
    <w:rsid w:val="00310702"/>
    <w:rsid w:val="0031391E"/>
    <w:rsid w:val="00314335"/>
    <w:rsid w:val="003156BE"/>
    <w:rsid w:val="00315B09"/>
    <w:rsid w:val="003162E1"/>
    <w:rsid w:val="00317D63"/>
    <w:rsid w:val="003201BC"/>
    <w:rsid w:val="00320527"/>
    <w:rsid w:val="00320974"/>
    <w:rsid w:val="0032493F"/>
    <w:rsid w:val="00327DAE"/>
    <w:rsid w:val="00335A72"/>
    <w:rsid w:val="00336EEA"/>
    <w:rsid w:val="00342C06"/>
    <w:rsid w:val="00344F20"/>
    <w:rsid w:val="00345DE1"/>
    <w:rsid w:val="00346A12"/>
    <w:rsid w:val="00350927"/>
    <w:rsid w:val="00353942"/>
    <w:rsid w:val="003561BA"/>
    <w:rsid w:val="00356BA6"/>
    <w:rsid w:val="003576FB"/>
    <w:rsid w:val="00360608"/>
    <w:rsid w:val="00362AF3"/>
    <w:rsid w:val="00365756"/>
    <w:rsid w:val="00371452"/>
    <w:rsid w:val="0037452B"/>
    <w:rsid w:val="0037692C"/>
    <w:rsid w:val="00382A73"/>
    <w:rsid w:val="00384322"/>
    <w:rsid w:val="00384449"/>
    <w:rsid w:val="00384631"/>
    <w:rsid w:val="00384E07"/>
    <w:rsid w:val="00386AF9"/>
    <w:rsid w:val="00386C6B"/>
    <w:rsid w:val="003878B6"/>
    <w:rsid w:val="0039371F"/>
    <w:rsid w:val="00394B6F"/>
    <w:rsid w:val="00394EA1"/>
    <w:rsid w:val="0039794C"/>
    <w:rsid w:val="003A1402"/>
    <w:rsid w:val="003A5B2D"/>
    <w:rsid w:val="003A7AB6"/>
    <w:rsid w:val="003B18FD"/>
    <w:rsid w:val="003B5AE7"/>
    <w:rsid w:val="003C3991"/>
    <w:rsid w:val="003D116B"/>
    <w:rsid w:val="003D1666"/>
    <w:rsid w:val="003D3096"/>
    <w:rsid w:val="003D47A9"/>
    <w:rsid w:val="003D508E"/>
    <w:rsid w:val="003D5EB2"/>
    <w:rsid w:val="003D76B6"/>
    <w:rsid w:val="003E309E"/>
    <w:rsid w:val="003E75BC"/>
    <w:rsid w:val="003F0A61"/>
    <w:rsid w:val="003F1F50"/>
    <w:rsid w:val="003F4A67"/>
    <w:rsid w:val="003F679D"/>
    <w:rsid w:val="0040275A"/>
    <w:rsid w:val="00403CD6"/>
    <w:rsid w:val="00404E24"/>
    <w:rsid w:val="004072AE"/>
    <w:rsid w:val="00407893"/>
    <w:rsid w:val="00414140"/>
    <w:rsid w:val="004163B5"/>
    <w:rsid w:val="00427AB8"/>
    <w:rsid w:val="00430F57"/>
    <w:rsid w:val="004315AE"/>
    <w:rsid w:val="004416E3"/>
    <w:rsid w:val="00450AEC"/>
    <w:rsid w:val="004514B7"/>
    <w:rsid w:val="00456B5A"/>
    <w:rsid w:val="00457480"/>
    <w:rsid w:val="00457ABF"/>
    <w:rsid w:val="00457E5D"/>
    <w:rsid w:val="00460DD1"/>
    <w:rsid w:val="00461D58"/>
    <w:rsid w:val="004629C5"/>
    <w:rsid w:val="00465257"/>
    <w:rsid w:val="00466021"/>
    <w:rsid w:val="00466D98"/>
    <w:rsid w:val="004704FF"/>
    <w:rsid w:val="00472D9A"/>
    <w:rsid w:val="00472E6A"/>
    <w:rsid w:val="00480749"/>
    <w:rsid w:val="004817DC"/>
    <w:rsid w:val="004822FD"/>
    <w:rsid w:val="004826E3"/>
    <w:rsid w:val="00483CE7"/>
    <w:rsid w:val="0048408F"/>
    <w:rsid w:val="004849CB"/>
    <w:rsid w:val="00485500"/>
    <w:rsid w:val="00486F5C"/>
    <w:rsid w:val="004874BE"/>
    <w:rsid w:val="00487D58"/>
    <w:rsid w:val="004909F5"/>
    <w:rsid w:val="004914A5"/>
    <w:rsid w:val="0049264D"/>
    <w:rsid w:val="004952BA"/>
    <w:rsid w:val="00495AC2"/>
    <w:rsid w:val="00495BB0"/>
    <w:rsid w:val="004A3F08"/>
    <w:rsid w:val="004A5337"/>
    <w:rsid w:val="004A6033"/>
    <w:rsid w:val="004A7EB3"/>
    <w:rsid w:val="004B0742"/>
    <w:rsid w:val="004B18C6"/>
    <w:rsid w:val="004B35DD"/>
    <w:rsid w:val="004B44CD"/>
    <w:rsid w:val="004B59A3"/>
    <w:rsid w:val="004B5B52"/>
    <w:rsid w:val="004B782A"/>
    <w:rsid w:val="004D3951"/>
    <w:rsid w:val="004D56F4"/>
    <w:rsid w:val="004E120D"/>
    <w:rsid w:val="00500B91"/>
    <w:rsid w:val="00500DFC"/>
    <w:rsid w:val="005033DD"/>
    <w:rsid w:val="00505371"/>
    <w:rsid w:val="005063F4"/>
    <w:rsid w:val="00512307"/>
    <w:rsid w:val="005129A7"/>
    <w:rsid w:val="00520DE0"/>
    <w:rsid w:val="00524351"/>
    <w:rsid w:val="00527FC5"/>
    <w:rsid w:val="005369ED"/>
    <w:rsid w:val="00536C4A"/>
    <w:rsid w:val="00537EC2"/>
    <w:rsid w:val="0054118E"/>
    <w:rsid w:val="00544CE0"/>
    <w:rsid w:val="00547CCF"/>
    <w:rsid w:val="00550402"/>
    <w:rsid w:val="00556C4C"/>
    <w:rsid w:val="005602BE"/>
    <w:rsid w:val="00561735"/>
    <w:rsid w:val="00565B04"/>
    <w:rsid w:val="005678A0"/>
    <w:rsid w:val="0058004A"/>
    <w:rsid w:val="0058215C"/>
    <w:rsid w:val="00583E1E"/>
    <w:rsid w:val="005858C9"/>
    <w:rsid w:val="005868AE"/>
    <w:rsid w:val="0058707D"/>
    <w:rsid w:val="00590441"/>
    <w:rsid w:val="0059508A"/>
    <w:rsid w:val="005961F4"/>
    <w:rsid w:val="005A0C44"/>
    <w:rsid w:val="005A6B67"/>
    <w:rsid w:val="005A7221"/>
    <w:rsid w:val="005B12AB"/>
    <w:rsid w:val="005B1945"/>
    <w:rsid w:val="005B1A7B"/>
    <w:rsid w:val="005B225B"/>
    <w:rsid w:val="005B33B5"/>
    <w:rsid w:val="005B36AD"/>
    <w:rsid w:val="005B3B7E"/>
    <w:rsid w:val="005B4E06"/>
    <w:rsid w:val="005C22C0"/>
    <w:rsid w:val="005C399E"/>
    <w:rsid w:val="005D1EA9"/>
    <w:rsid w:val="005D3545"/>
    <w:rsid w:val="005D4590"/>
    <w:rsid w:val="005D5BA1"/>
    <w:rsid w:val="005D6E71"/>
    <w:rsid w:val="005E10E2"/>
    <w:rsid w:val="005E2903"/>
    <w:rsid w:val="005E2C00"/>
    <w:rsid w:val="005E5D7A"/>
    <w:rsid w:val="005E77C2"/>
    <w:rsid w:val="005F26FD"/>
    <w:rsid w:val="005F2A32"/>
    <w:rsid w:val="005F5F4C"/>
    <w:rsid w:val="005F6AF6"/>
    <w:rsid w:val="00601926"/>
    <w:rsid w:val="00602546"/>
    <w:rsid w:val="006042EB"/>
    <w:rsid w:val="00606230"/>
    <w:rsid w:val="006138DC"/>
    <w:rsid w:val="006150CD"/>
    <w:rsid w:val="00615E8E"/>
    <w:rsid w:val="00615F79"/>
    <w:rsid w:val="00616DAF"/>
    <w:rsid w:val="00617FBE"/>
    <w:rsid w:val="0062146F"/>
    <w:rsid w:val="00626FF7"/>
    <w:rsid w:val="00635BCE"/>
    <w:rsid w:val="0064017C"/>
    <w:rsid w:val="00642E06"/>
    <w:rsid w:val="00642FAE"/>
    <w:rsid w:val="006439CF"/>
    <w:rsid w:val="0064706C"/>
    <w:rsid w:val="00647CA0"/>
    <w:rsid w:val="006520A3"/>
    <w:rsid w:val="006548C8"/>
    <w:rsid w:val="006550E2"/>
    <w:rsid w:val="006563A9"/>
    <w:rsid w:val="00661278"/>
    <w:rsid w:val="00661F35"/>
    <w:rsid w:val="00661FF8"/>
    <w:rsid w:val="00662391"/>
    <w:rsid w:val="006659FC"/>
    <w:rsid w:val="00665D6B"/>
    <w:rsid w:val="006667C5"/>
    <w:rsid w:val="00667955"/>
    <w:rsid w:val="0067000E"/>
    <w:rsid w:val="0067106C"/>
    <w:rsid w:val="00671FD8"/>
    <w:rsid w:val="006767AB"/>
    <w:rsid w:val="006825DC"/>
    <w:rsid w:val="00682CEE"/>
    <w:rsid w:val="00682D05"/>
    <w:rsid w:val="00683524"/>
    <w:rsid w:val="00684013"/>
    <w:rsid w:val="00686A3B"/>
    <w:rsid w:val="006872A9"/>
    <w:rsid w:val="0069006A"/>
    <w:rsid w:val="00690A4B"/>
    <w:rsid w:val="00690B37"/>
    <w:rsid w:val="006913EC"/>
    <w:rsid w:val="00691D1E"/>
    <w:rsid w:val="00693182"/>
    <w:rsid w:val="00694881"/>
    <w:rsid w:val="006A0EB9"/>
    <w:rsid w:val="006A1E3A"/>
    <w:rsid w:val="006A266A"/>
    <w:rsid w:val="006A5074"/>
    <w:rsid w:val="006A64FC"/>
    <w:rsid w:val="006B2C1D"/>
    <w:rsid w:val="006B4517"/>
    <w:rsid w:val="006B5ACA"/>
    <w:rsid w:val="006B703F"/>
    <w:rsid w:val="006C0244"/>
    <w:rsid w:val="006C09FC"/>
    <w:rsid w:val="006C144A"/>
    <w:rsid w:val="006C1F17"/>
    <w:rsid w:val="006C31DD"/>
    <w:rsid w:val="006C33F5"/>
    <w:rsid w:val="006C5979"/>
    <w:rsid w:val="006D0D5B"/>
    <w:rsid w:val="006D28FD"/>
    <w:rsid w:val="006D57D7"/>
    <w:rsid w:val="006D57F8"/>
    <w:rsid w:val="006D5B1C"/>
    <w:rsid w:val="006D6A8A"/>
    <w:rsid w:val="006E01DE"/>
    <w:rsid w:val="006E2884"/>
    <w:rsid w:val="006E2B06"/>
    <w:rsid w:val="006E42FD"/>
    <w:rsid w:val="006E5608"/>
    <w:rsid w:val="006F3A19"/>
    <w:rsid w:val="006F5D22"/>
    <w:rsid w:val="00700848"/>
    <w:rsid w:val="00703E2F"/>
    <w:rsid w:val="00704495"/>
    <w:rsid w:val="00704E11"/>
    <w:rsid w:val="00705735"/>
    <w:rsid w:val="00707635"/>
    <w:rsid w:val="00712CF0"/>
    <w:rsid w:val="007149A5"/>
    <w:rsid w:val="00717CF9"/>
    <w:rsid w:val="007208FB"/>
    <w:rsid w:val="007240FF"/>
    <w:rsid w:val="007267B2"/>
    <w:rsid w:val="00726894"/>
    <w:rsid w:val="00727956"/>
    <w:rsid w:val="00727AC6"/>
    <w:rsid w:val="00732547"/>
    <w:rsid w:val="00732CBF"/>
    <w:rsid w:val="00736872"/>
    <w:rsid w:val="00740E8A"/>
    <w:rsid w:val="00752254"/>
    <w:rsid w:val="00752B36"/>
    <w:rsid w:val="007567B4"/>
    <w:rsid w:val="0076117A"/>
    <w:rsid w:val="00761AF6"/>
    <w:rsid w:val="00771B06"/>
    <w:rsid w:val="0077510C"/>
    <w:rsid w:val="00780655"/>
    <w:rsid w:val="0078193C"/>
    <w:rsid w:val="0078202F"/>
    <w:rsid w:val="00782203"/>
    <w:rsid w:val="00787695"/>
    <w:rsid w:val="007918AD"/>
    <w:rsid w:val="007920FD"/>
    <w:rsid w:val="0079395A"/>
    <w:rsid w:val="00795D00"/>
    <w:rsid w:val="007A75C0"/>
    <w:rsid w:val="007C0BEB"/>
    <w:rsid w:val="007C2DBB"/>
    <w:rsid w:val="007C444A"/>
    <w:rsid w:val="007C5539"/>
    <w:rsid w:val="007C6384"/>
    <w:rsid w:val="007D1456"/>
    <w:rsid w:val="007D20CA"/>
    <w:rsid w:val="007D467F"/>
    <w:rsid w:val="007D6C6C"/>
    <w:rsid w:val="007D7A2F"/>
    <w:rsid w:val="007E552C"/>
    <w:rsid w:val="007E7117"/>
    <w:rsid w:val="007F0633"/>
    <w:rsid w:val="007F0C74"/>
    <w:rsid w:val="007F2FD0"/>
    <w:rsid w:val="00807CA0"/>
    <w:rsid w:val="00811613"/>
    <w:rsid w:val="00811E69"/>
    <w:rsid w:val="00814F8A"/>
    <w:rsid w:val="0082267E"/>
    <w:rsid w:val="00823831"/>
    <w:rsid w:val="00823A4D"/>
    <w:rsid w:val="00823A93"/>
    <w:rsid w:val="00823AF4"/>
    <w:rsid w:val="00824B3B"/>
    <w:rsid w:val="008270C3"/>
    <w:rsid w:val="00827E4F"/>
    <w:rsid w:val="0083475A"/>
    <w:rsid w:val="008378DB"/>
    <w:rsid w:val="00846673"/>
    <w:rsid w:val="008526C8"/>
    <w:rsid w:val="00854FB0"/>
    <w:rsid w:val="00855B9C"/>
    <w:rsid w:val="008565CE"/>
    <w:rsid w:val="00860578"/>
    <w:rsid w:val="00860C04"/>
    <w:rsid w:val="00860E8F"/>
    <w:rsid w:val="008629B4"/>
    <w:rsid w:val="00864F47"/>
    <w:rsid w:val="00870618"/>
    <w:rsid w:val="00870779"/>
    <w:rsid w:val="008710BD"/>
    <w:rsid w:val="008768FC"/>
    <w:rsid w:val="0087760D"/>
    <w:rsid w:val="008839A8"/>
    <w:rsid w:val="0088453B"/>
    <w:rsid w:val="00886220"/>
    <w:rsid w:val="0088643A"/>
    <w:rsid w:val="00886D7C"/>
    <w:rsid w:val="00894D76"/>
    <w:rsid w:val="008A3223"/>
    <w:rsid w:val="008A38BD"/>
    <w:rsid w:val="008A3BB7"/>
    <w:rsid w:val="008B3E7E"/>
    <w:rsid w:val="008C1C53"/>
    <w:rsid w:val="008C50BF"/>
    <w:rsid w:val="008C6927"/>
    <w:rsid w:val="008D4C43"/>
    <w:rsid w:val="008D605C"/>
    <w:rsid w:val="008D6B9B"/>
    <w:rsid w:val="008E2FE8"/>
    <w:rsid w:val="008E3289"/>
    <w:rsid w:val="008F0E09"/>
    <w:rsid w:val="008F22DD"/>
    <w:rsid w:val="008F25EB"/>
    <w:rsid w:val="008F549F"/>
    <w:rsid w:val="008F6A27"/>
    <w:rsid w:val="008F6D60"/>
    <w:rsid w:val="008F70B6"/>
    <w:rsid w:val="009004E0"/>
    <w:rsid w:val="00901E78"/>
    <w:rsid w:val="0090268D"/>
    <w:rsid w:val="00903DC2"/>
    <w:rsid w:val="009109F9"/>
    <w:rsid w:val="00911C09"/>
    <w:rsid w:val="00915A85"/>
    <w:rsid w:val="00924330"/>
    <w:rsid w:val="00933664"/>
    <w:rsid w:val="00935F60"/>
    <w:rsid w:val="00936A2B"/>
    <w:rsid w:val="0094112F"/>
    <w:rsid w:val="00941FE5"/>
    <w:rsid w:val="00953D31"/>
    <w:rsid w:val="00954AB1"/>
    <w:rsid w:val="0096021B"/>
    <w:rsid w:val="0096325C"/>
    <w:rsid w:val="009637F8"/>
    <w:rsid w:val="00964F9B"/>
    <w:rsid w:val="009669E3"/>
    <w:rsid w:val="00967130"/>
    <w:rsid w:val="009720A1"/>
    <w:rsid w:val="00972DA3"/>
    <w:rsid w:val="00974BE8"/>
    <w:rsid w:val="0097530A"/>
    <w:rsid w:val="00976BC8"/>
    <w:rsid w:val="009800BD"/>
    <w:rsid w:val="00980199"/>
    <w:rsid w:val="00981FF6"/>
    <w:rsid w:val="00985300"/>
    <w:rsid w:val="00986B43"/>
    <w:rsid w:val="00987344"/>
    <w:rsid w:val="00992C5B"/>
    <w:rsid w:val="00996473"/>
    <w:rsid w:val="00996633"/>
    <w:rsid w:val="009A374B"/>
    <w:rsid w:val="009A4038"/>
    <w:rsid w:val="009A623C"/>
    <w:rsid w:val="009A778B"/>
    <w:rsid w:val="009B1CF0"/>
    <w:rsid w:val="009C21F0"/>
    <w:rsid w:val="009D026C"/>
    <w:rsid w:val="009D4EC1"/>
    <w:rsid w:val="009D5CFB"/>
    <w:rsid w:val="009E1FBE"/>
    <w:rsid w:val="009E5E4A"/>
    <w:rsid w:val="009E6885"/>
    <w:rsid w:val="009E6D83"/>
    <w:rsid w:val="009F6BD5"/>
    <w:rsid w:val="009F6C4D"/>
    <w:rsid w:val="00A0017B"/>
    <w:rsid w:val="00A02671"/>
    <w:rsid w:val="00A04D6E"/>
    <w:rsid w:val="00A04DA5"/>
    <w:rsid w:val="00A06F68"/>
    <w:rsid w:val="00A10065"/>
    <w:rsid w:val="00A11A32"/>
    <w:rsid w:val="00A12EA0"/>
    <w:rsid w:val="00A14B69"/>
    <w:rsid w:val="00A14D0A"/>
    <w:rsid w:val="00A20512"/>
    <w:rsid w:val="00A239A4"/>
    <w:rsid w:val="00A275ED"/>
    <w:rsid w:val="00A31C6A"/>
    <w:rsid w:val="00A328A2"/>
    <w:rsid w:val="00A3642E"/>
    <w:rsid w:val="00A36ACA"/>
    <w:rsid w:val="00A37A16"/>
    <w:rsid w:val="00A400AA"/>
    <w:rsid w:val="00A42FB5"/>
    <w:rsid w:val="00A502DD"/>
    <w:rsid w:val="00A509F7"/>
    <w:rsid w:val="00A537F3"/>
    <w:rsid w:val="00A54AF8"/>
    <w:rsid w:val="00A60A1B"/>
    <w:rsid w:val="00A611CB"/>
    <w:rsid w:val="00A61F98"/>
    <w:rsid w:val="00A67037"/>
    <w:rsid w:val="00A72066"/>
    <w:rsid w:val="00A751B0"/>
    <w:rsid w:val="00A753E8"/>
    <w:rsid w:val="00A76F04"/>
    <w:rsid w:val="00A834F4"/>
    <w:rsid w:val="00A84F62"/>
    <w:rsid w:val="00A85EB6"/>
    <w:rsid w:val="00A9222C"/>
    <w:rsid w:val="00A94BC8"/>
    <w:rsid w:val="00A95343"/>
    <w:rsid w:val="00A95F82"/>
    <w:rsid w:val="00A9709A"/>
    <w:rsid w:val="00AA10FF"/>
    <w:rsid w:val="00AA19AA"/>
    <w:rsid w:val="00AA28A7"/>
    <w:rsid w:val="00AA5F06"/>
    <w:rsid w:val="00AA6977"/>
    <w:rsid w:val="00AA71A6"/>
    <w:rsid w:val="00AB0ED4"/>
    <w:rsid w:val="00AB58DA"/>
    <w:rsid w:val="00AB7682"/>
    <w:rsid w:val="00AC05EF"/>
    <w:rsid w:val="00AC19B9"/>
    <w:rsid w:val="00AC28C6"/>
    <w:rsid w:val="00AC5B1C"/>
    <w:rsid w:val="00AD0CA2"/>
    <w:rsid w:val="00AD156E"/>
    <w:rsid w:val="00AD5506"/>
    <w:rsid w:val="00AD69E4"/>
    <w:rsid w:val="00AE0C7D"/>
    <w:rsid w:val="00AE184D"/>
    <w:rsid w:val="00AE37DD"/>
    <w:rsid w:val="00AE421B"/>
    <w:rsid w:val="00AE42B7"/>
    <w:rsid w:val="00AE6C11"/>
    <w:rsid w:val="00AF4FA2"/>
    <w:rsid w:val="00AF53A2"/>
    <w:rsid w:val="00AF6077"/>
    <w:rsid w:val="00AF6C91"/>
    <w:rsid w:val="00B022FF"/>
    <w:rsid w:val="00B04ADD"/>
    <w:rsid w:val="00B07B3F"/>
    <w:rsid w:val="00B2014F"/>
    <w:rsid w:val="00B26DF6"/>
    <w:rsid w:val="00B34A0F"/>
    <w:rsid w:val="00B37A71"/>
    <w:rsid w:val="00B44C83"/>
    <w:rsid w:val="00B454E5"/>
    <w:rsid w:val="00B4659A"/>
    <w:rsid w:val="00B475E9"/>
    <w:rsid w:val="00B50E13"/>
    <w:rsid w:val="00B54CC1"/>
    <w:rsid w:val="00B60D49"/>
    <w:rsid w:val="00B66953"/>
    <w:rsid w:val="00B6703B"/>
    <w:rsid w:val="00B7348D"/>
    <w:rsid w:val="00B73C50"/>
    <w:rsid w:val="00B748C7"/>
    <w:rsid w:val="00B76240"/>
    <w:rsid w:val="00B77811"/>
    <w:rsid w:val="00B77838"/>
    <w:rsid w:val="00B80F3C"/>
    <w:rsid w:val="00B82CB3"/>
    <w:rsid w:val="00B833EF"/>
    <w:rsid w:val="00B8343D"/>
    <w:rsid w:val="00B83F26"/>
    <w:rsid w:val="00B9076B"/>
    <w:rsid w:val="00B90D57"/>
    <w:rsid w:val="00B9255A"/>
    <w:rsid w:val="00B95BE9"/>
    <w:rsid w:val="00B95C35"/>
    <w:rsid w:val="00B95C60"/>
    <w:rsid w:val="00B97705"/>
    <w:rsid w:val="00BA15AD"/>
    <w:rsid w:val="00BA7A08"/>
    <w:rsid w:val="00BB5D9A"/>
    <w:rsid w:val="00BC3B3A"/>
    <w:rsid w:val="00BC52E2"/>
    <w:rsid w:val="00BC6C37"/>
    <w:rsid w:val="00BC7B6E"/>
    <w:rsid w:val="00BD186D"/>
    <w:rsid w:val="00BE0685"/>
    <w:rsid w:val="00BE0CCE"/>
    <w:rsid w:val="00BF043D"/>
    <w:rsid w:val="00BF69A8"/>
    <w:rsid w:val="00C00D52"/>
    <w:rsid w:val="00C0397B"/>
    <w:rsid w:val="00C0713C"/>
    <w:rsid w:val="00C10CE9"/>
    <w:rsid w:val="00C15AC1"/>
    <w:rsid w:val="00C2085E"/>
    <w:rsid w:val="00C2124C"/>
    <w:rsid w:val="00C23486"/>
    <w:rsid w:val="00C26653"/>
    <w:rsid w:val="00C30988"/>
    <w:rsid w:val="00C317EC"/>
    <w:rsid w:val="00C33120"/>
    <w:rsid w:val="00C4123F"/>
    <w:rsid w:val="00C42E59"/>
    <w:rsid w:val="00C44761"/>
    <w:rsid w:val="00C52228"/>
    <w:rsid w:val="00C52A38"/>
    <w:rsid w:val="00C62E67"/>
    <w:rsid w:val="00C660EC"/>
    <w:rsid w:val="00C6653E"/>
    <w:rsid w:val="00C679B5"/>
    <w:rsid w:val="00C67CC3"/>
    <w:rsid w:val="00C67D75"/>
    <w:rsid w:val="00C67E83"/>
    <w:rsid w:val="00C81EB1"/>
    <w:rsid w:val="00C86400"/>
    <w:rsid w:val="00C86A48"/>
    <w:rsid w:val="00C87520"/>
    <w:rsid w:val="00C90EDA"/>
    <w:rsid w:val="00C9113E"/>
    <w:rsid w:val="00C91547"/>
    <w:rsid w:val="00C93C7E"/>
    <w:rsid w:val="00C93F5F"/>
    <w:rsid w:val="00C94520"/>
    <w:rsid w:val="00C95E18"/>
    <w:rsid w:val="00CA0B01"/>
    <w:rsid w:val="00CA0CD5"/>
    <w:rsid w:val="00CA0D0F"/>
    <w:rsid w:val="00CA6D13"/>
    <w:rsid w:val="00CB08CE"/>
    <w:rsid w:val="00CB6641"/>
    <w:rsid w:val="00CB664F"/>
    <w:rsid w:val="00CC06BD"/>
    <w:rsid w:val="00CC48A5"/>
    <w:rsid w:val="00CC6F9F"/>
    <w:rsid w:val="00CD0C1E"/>
    <w:rsid w:val="00CD2A0C"/>
    <w:rsid w:val="00CD58BD"/>
    <w:rsid w:val="00CF2550"/>
    <w:rsid w:val="00CF4812"/>
    <w:rsid w:val="00CF4B46"/>
    <w:rsid w:val="00CF5D57"/>
    <w:rsid w:val="00CF605A"/>
    <w:rsid w:val="00D05DDF"/>
    <w:rsid w:val="00D11EE1"/>
    <w:rsid w:val="00D1265E"/>
    <w:rsid w:val="00D139BB"/>
    <w:rsid w:val="00D13EBE"/>
    <w:rsid w:val="00D226C8"/>
    <w:rsid w:val="00D22BEB"/>
    <w:rsid w:val="00D23695"/>
    <w:rsid w:val="00D268A3"/>
    <w:rsid w:val="00D27128"/>
    <w:rsid w:val="00D32F35"/>
    <w:rsid w:val="00D347F1"/>
    <w:rsid w:val="00D34E2D"/>
    <w:rsid w:val="00D37BA7"/>
    <w:rsid w:val="00D4194C"/>
    <w:rsid w:val="00D42D1F"/>
    <w:rsid w:val="00D449BA"/>
    <w:rsid w:val="00D50B57"/>
    <w:rsid w:val="00D565C6"/>
    <w:rsid w:val="00D57705"/>
    <w:rsid w:val="00D62349"/>
    <w:rsid w:val="00D64A05"/>
    <w:rsid w:val="00D65D45"/>
    <w:rsid w:val="00D66D79"/>
    <w:rsid w:val="00D66E54"/>
    <w:rsid w:val="00D700D5"/>
    <w:rsid w:val="00D70BBE"/>
    <w:rsid w:val="00D711CE"/>
    <w:rsid w:val="00D7203B"/>
    <w:rsid w:val="00D731B1"/>
    <w:rsid w:val="00D81857"/>
    <w:rsid w:val="00D82EB9"/>
    <w:rsid w:val="00D83ADB"/>
    <w:rsid w:val="00D90FDC"/>
    <w:rsid w:val="00D91BFC"/>
    <w:rsid w:val="00D95557"/>
    <w:rsid w:val="00D95C50"/>
    <w:rsid w:val="00D9742D"/>
    <w:rsid w:val="00D97FAC"/>
    <w:rsid w:val="00DA1319"/>
    <w:rsid w:val="00DA454F"/>
    <w:rsid w:val="00DA5D0E"/>
    <w:rsid w:val="00DA6C6F"/>
    <w:rsid w:val="00DA7DC6"/>
    <w:rsid w:val="00DB0864"/>
    <w:rsid w:val="00DB11FB"/>
    <w:rsid w:val="00DB45D0"/>
    <w:rsid w:val="00DB47FB"/>
    <w:rsid w:val="00DB57F6"/>
    <w:rsid w:val="00DB59D3"/>
    <w:rsid w:val="00DC1681"/>
    <w:rsid w:val="00DC1B91"/>
    <w:rsid w:val="00DC7D8E"/>
    <w:rsid w:val="00DD43D0"/>
    <w:rsid w:val="00DE1422"/>
    <w:rsid w:val="00DE32BE"/>
    <w:rsid w:val="00DE3325"/>
    <w:rsid w:val="00DE4EF6"/>
    <w:rsid w:val="00DE6A7E"/>
    <w:rsid w:val="00DE758E"/>
    <w:rsid w:val="00DE7BF4"/>
    <w:rsid w:val="00DF1020"/>
    <w:rsid w:val="00DF2802"/>
    <w:rsid w:val="00DF3542"/>
    <w:rsid w:val="00DF38F9"/>
    <w:rsid w:val="00DF41D9"/>
    <w:rsid w:val="00E03FFA"/>
    <w:rsid w:val="00E04915"/>
    <w:rsid w:val="00E05B02"/>
    <w:rsid w:val="00E110C4"/>
    <w:rsid w:val="00E1129A"/>
    <w:rsid w:val="00E119DD"/>
    <w:rsid w:val="00E135D0"/>
    <w:rsid w:val="00E13EB8"/>
    <w:rsid w:val="00E140BF"/>
    <w:rsid w:val="00E152DC"/>
    <w:rsid w:val="00E21478"/>
    <w:rsid w:val="00E2238C"/>
    <w:rsid w:val="00E2524A"/>
    <w:rsid w:val="00E274E6"/>
    <w:rsid w:val="00E30ECC"/>
    <w:rsid w:val="00E328C7"/>
    <w:rsid w:val="00E3732C"/>
    <w:rsid w:val="00E37B60"/>
    <w:rsid w:val="00E44E32"/>
    <w:rsid w:val="00E46368"/>
    <w:rsid w:val="00E514E0"/>
    <w:rsid w:val="00E53EBC"/>
    <w:rsid w:val="00E55D5C"/>
    <w:rsid w:val="00E5631B"/>
    <w:rsid w:val="00E565E7"/>
    <w:rsid w:val="00E5753E"/>
    <w:rsid w:val="00E6189B"/>
    <w:rsid w:val="00E62C09"/>
    <w:rsid w:val="00E67772"/>
    <w:rsid w:val="00E71124"/>
    <w:rsid w:val="00E753CD"/>
    <w:rsid w:val="00E75CA0"/>
    <w:rsid w:val="00E7633A"/>
    <w:rsid w:val="00E820B6"/>
    <w:rsid w:val="00E83C5F"/>
    <w:rsid w:val="00E85D0E"/>
    <w:rsid w:val="00E86D5C"/>
    <w:rsid w:val="00E87953"/>
    <w:rsid w:val="00EA1759"/>
    <w:rsid w:val="00EA20C7"/>
    <w:rsid w:val="00EA31AB"/>
    <w:rsid w:val="00EA4D47"/>
    <w:rsid w:val="00EA63A1"/>
    <w:rsid w:val="00EA771C"/>
    <w:rsid w:val="00EA7C7D"/>
    <w:rsid w:val="00EB0174"/>
    <w:rsid w:val="00EB2722"/>
    <w:rsid w:val="00EB4F08"/>
    <w:rsid w:val="00EB7D2F"/>
    <w:rsid w:val="00EC5A57"/>
    <w:rsid w:val="00EC6489"/>
    <w:rsid w:val="00ED122E"/>
    <w:rsid w:val="00ED4B73"/>
    <w:rsid w:val="00ED5A31"/>
    <w:rsid w:val="00ED5A77"/>
    <w:rsid w:val="00EE223F"/>
    <w:rsid w:val="00EE2AB7"/>
    <w:rsid w:val="00EE32C9"/>
    <w:rsid w:val="00EE44A1"/>
    <w:rsid w:val="00EE46E1"/>
    <w:rsid w:val="00EE5076"/>
    <w:rsid w:val="00EE50A0"/>
    <w:rsid w:val="00EF3DBE"/>
    <w:rsid w:val="00EF542C"/>
    <w:rsid w:val="00EF5952"/>
    <w:rsid w:val="00EF6BB8"/>
    <w:rsid w:val="00F01708"/>
    <w:rsid w:val="00F02C96"/>
    <w:rsid w:val="00F038EB"/>
    <w:rsid w:val="00F05E61"/>
    <w:rsid w:val="00F12094"/>
    <w:rsid w:val="00F12A96"/>
    <w:rsid w:val="00F1342B"/>
    <w:rsid w:val="00F14296"/>
    <w:rsid w:val="00F15439"/>
    <w:rsid w:val="00F17763"/>
    <w:rsid w:val="00F20B26"/>
    <w:rsid w:val="00F20CFD"/>
    <w:rsid w:val="00F2186F"/>
    <w:rsid w:val="00F27FD4"/>
    <w:rsid w:val="00F41603"/>
    <w:rsid w:val="00F44373"/>
    <w:rsid w:val="00F47FA1"/>
    <w:rsid w:val="00F51F49"/>
    <w:rsid w:val="00F54B27"/>
    <w:rsid w:val="00F567EF"/>
    <w:rsid w:val="00F629C0"/>
    <w:rsid w:val="00F71311"/>
    <w:rsid w:val="00F725B3"/>
    <w:rsid w:val="00F727FD"/>
    <w:rsid w:val="00F81E27"/>
    <w:rsid w:val="00F825EF"/>
    <w:rsid w:val="00F82E02"/>
    <w:rsid w:val="00F8335C"/>
    <w:rsid w:val="00F8358F"/>
    <w:rsid w:val="00F844AB"/>
    <w:rsid w:val="00F86BD2"/>
    <w:rsid w:val="00F90BB1"/>
    <w:rsid w:val="00F918BB"/>
    <w:rsid w:val="00F92815"/>
    <w:rsid w:val="00F94565"/>
    <w:rsid w:val="00F94C8F"/>
    <w:rsid w:val="00F95CC9"/>
    <w:rsid w:val="00FA1CA4"/>
    <w:rsid w:val="00FA29C6"/>
    <w:rsid w:val="00FA3289"/>
    <w:rsid w:val="00FA3E2B"/>
    <w:rsid w:val="00FB3E74"/>
    <w:rsid w:val="00FB5BAF"/>
    <w:rsid w:val="00FB753B"/>
    <w:rsid w:val="00FC53C8"/>
    <w:rsid w:val="00FC784F"/>
    <w:rsid w:val="00FD065C"/>
    <w:rsid w:val="00FD10FE"/>
    <w:rsid w:val="00FD291F"/>
    <w:rsid w:val="00FD3B58"/>
    <w:rsid w:val="00FE47EB"/>
    <w:rsid w:val="00FE4D0E"/>
    <w:rsid w:val="00FE6FF3"/>
    <w:rsid w:val="00FF2163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61F98"/>
    <w:pPr>
      <w:keepNext/>
      <w:shd w:val="clear" w:color="auto" w:fill="FFFFFF"/>
      <w:tabs>
        <w:tab w:val="num" w:pos="0"/>
      </w:tabs>
      <w:spacing w:line="360" w:lineRule="auto"/>
      <w:ind w:left="540"/>
      <w:jc w:val="center"/>
      <w:outlineLvl w:val="0"/>
    </w:pPr>
    <w:rPr>
      <w:b/>
      <w:i/>
      <w:i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A61F98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1F98"/>
    <w:pPr>
      <w:keepNext/>
      <w:shd w:val="clear" w:color="auto" w:fill="FFFFFF"/>
      <w:tabs>
        <w:tab w:val="num" w:pos="0"/>
      </w:tabs>
      <w:spacing w:line="360" w:lineRule="auto"/>
      <w:jc w:val="center"/>
      <w:outlineLvl w:val="2"/>
    </w:pPr>
    <w:rPr>
      <w:b/>
      <w:bCs/>
      <w:color w:val="000000"/>
      <w:sz w:val="28"/>
      <w:szCs w:val="36"/>
    </w:rPr>
  </w:style>
  <w:style w:type="paragraph" w:styleId="4">
    <w:name w:val="heading 4"/>
    <w:basedOn w:val="a"/>
    <w:next w:val="a"/>
    <w:qFormat/>
    <w:rsid w:val="00A61F98"/>
    <w:pPr>
      <w:keepNext/>
      <w:shd w:val="clear" w:color="auto" w:fill="FFFFFF"/>
      <w:tabs>
        <w:tab w:val="num" w:pos="0"/>
        <w:tab w:val="left" w:leader="underscore" w:pos="8726"/>
      </w:tabs>
      <w:spacing w:line="360" w:lineRule="auto"/>
      <w:ind w:left="567"/>
      <w:jc w:val="both"/>
      <w:outlineLvl w:val="3"/>
    </w:pPr>
    <w:rPr>
      <w:b/>
      <w:bCs/>
      <w:iCs/>
      <w:color w:val="000000"/>
      <w:szCs w:val="28"/>
    </w:rPr>
  </w:style>
  <w:style w:type="paragraph" w:styleId="5">
    <w:name w:val="heading 5"/>
    <w:basedOn w:val="a"/>
    <w:next w:val="a"/>
    <w:qFormat/>
    <w:rsid w:val="00A61F98"/>
    <w:pPr>
      <w:keepNext/>
      <w:shd w:val="clear" w:color="auto" w:fill="FFFFFF"/>
      <w:tabs>
        <w:tab w:val="num" w:pos="0"/>
      </w:tabs>
      <w:spacing w:line="360" w:lineRule="auto"/>
      <w:jc w:val="center"/>
      <w:outlineLvl w:val="4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61F98"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1F98"/>
  </w:style>
  <w:style w:type="character" w:customStyle="1" w:styleId="WW8Num2z0">
    <w:name w:val="WW8Num2z0"/>
    <w:rsid w:val="00A61F98"/>
    <w:rPr>
      <w:color w:val="auto"/>
      <w:sz w:val="28"/>
    </w:rPr>
  </w:style>
  <w:style w:type="character" w:customStyle="1" w:styleId="WW8Num5z0">
    <w:name w:val="WW8Num5z0"/>
    <w:rsid w:val="00A61F9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61F98"/>
    <w:rPr>
      <w:rFonts w:ascii="Courier New" w:hAnsi="Courier New"/>
    </w:rPr>
  </w:style>
  <w:style w:type="character" w:customStyle="1" w:styleId="WW8Num5z2">
    <w:name w:val="WW8Num5z2"/>
    <w:rsid w:val="00A61F98"/>
    <w:rPr>
      <w:rFonts w:ascii="Wingdings" w:hAnsi="Wingdings"/>
    </w:rPr>
  </w:style>
  <w:style w:type="character" w:customStyle="1" w:styleId="WW8Num5z3">
    <w:name w:val="WW8Num5z3"/>
    <w:rsid w:val="00A61F98"/>
    <w:rPr>
      <w:rFonts w:ascii="Symbol" w:hAnsi="Symbol"/>
    </w:rPr>
  </w:style>
  <w:style w:type="character" w:customStyle="1" w:styleId="WW8Num7z0">
    <w:name w:val="WW8Num7z0"/>
    <w:rsid w:val="00A61F98"/>
    <w:rPr>
      <w:rFonts w:ascii="Times New Roman" w:hAnsi="Times New Roman" w:cs="Times New Roman"/>
      <w:b/>
    </w:rPr>
  </w:style>
  <w:style w:type="character" w:customStyle="1" w:styleId="WW8Num8z0">
    <w:name w:val="WW8Num8z0"/>
    <w:rsid w:val="00A61F98"/>
    <w:rPr>
      <w:rFonts w:ascii="Arial" w:hAnsi="Arial" w:cs="Arial"/>
    </w:rPr>
  </w:style>
  <w:style w:type="character" w:customStyle="1" w:styleId="WW8NumSt1z0">
    <w:name w:val="WW8NumSt1z0"/>
    <w:rsid w:val="00A61F98"/>
    <w:rPr>
      <w:rFonts w:ascii="Times New Roman" w:hAnsi="Times New Roman" w:cs="Times New Roman"/>
    </w:rPr>
  </w:style>
  <w:style w:type="character" w:customStyle="1" w:styleId="WW8NumSt2z0">
    <w:name w:val="WW8NumSt2z0"/>
    <w:rsid w:val="00A61F98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A61F98"/>
  </w:style>
  <w:style w:type="character" w:customStyle="1" w:styleId="a3">
    <w:name w:val="Символ сноски"/>
    <w:rsid w:val="00A61F98"/>
    <w:rPr>
      <w:vertAlign w:val="superscript"/>
    </w:rPr>
  </w:style>
  <w:style w:type="character" w:styleId="a4">
    <w:name w:val="page number"/>
    <w:basedOn w:val="10"/>
    <w:semiHidden/>
    <w:rsid w:val="00A61F98"/>
  </w:style>
  <w:style w:type="character" w:styleId="a5">
    <w:name w:val="Hyperlink"/>
    <w:semiHidden/>
    <w:rsid w:val="00A61F98"/>
    <w:rPr>
      <w:color w:val="0000FF"/>
      <w:u w:val="single"/>
    </w:rPr>
  </w:style>
  <w:style w:type="character" w:customStyle="1" w:styleId="11">
    <w:name w:val="Знак примечания1"/>
    <w:rsid w:val="00A61F98"/>
    <w:rPr>
      <w:sz w:val="16"/>
      <w:szCs w:val="16"/>
    </w:rPr>
  </w:style>
  <w:style w:type="character" w:customStyle="1" w:styleId="a6">
    <w:name w:val="Маркеры списка"/>
    <w:rsid w:val="00A61F98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 нумерации"/>
    <w:rsid w:val="00A61F98"/>
  </w:style>
  <w:style w:type="character" w:customStyle="1" w:styleId="WW8Num10z0">
    <w:name w:val="WW8Num10z0"/>
    <w:rsid w:val="00A61F98"/>
    <w:rPr>
      <w:rFonts w:ascii="Symbol" w:hAnsi="Symbol"/>
    </w:rPr>
  </w:style>
  <w:style w:type="paragraph" w:customStyle="1" w:styleId="12">
    <w:name w:val="Заголовок1"/>
    <w:basedOn w:val="a"/>
    <w:next w:val="a8"/>
    <w:rsid w:val="00A61F9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A61F98"/>
    <w:pPr>
      <w:spacing w:after="120"/>
    </w:pPr>
    <w:rPr>
      <w:szCs w:val="20"/>
    </w:rPr>
  </w:style>
  <w:style w:type="paragraph" w:styleId="a9">
    <w:name w:val="List"/>
    <w:basedOn w:val="a8"/>
    <w:semiHidden/>
    <w:rsid w:val="00A61F98"/>
    <w:rPr>
      <w:rFonts w:cs="Tahoma"/>
    </w:rPr>
  </w:style>
  <w:style w:type="paragraph" w:customStyle="1" w:styleId="13">
    <w:name w:val="Название1"/>
    <w:basedOn w:val="a"/>
    <w:rsid w:val="00A61F9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61F98"/>
    <w:pPr>
      <w:suppressLineNumbers/>
    </w:pPr>
    <w:rPr>
      <w:rFonts w:cs="Tahoma"/>
    </w:rPr>
  </w:style>
  <w:style w:type="paragraph" w:customStyle="1" w:styleId="ConsNormal">
    <w:name w:val="ConsNormal"/>
    <w:rsid w:val="00A61F9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a">
    <w:name w:val="Body Text Indent"/>
    <w:basedOn w:val="a"/>
    <w:rsid w:val="00A61F98"/>
    <w:pPr>
      <w:shd w:val="clear" w:color="auto" w:fill="FFFFFF"/>
      <w:tabs>
        <w:tab w:val="left" w:leader="underscore" w:pos="8774"/>
      </w:tabs>
      <w:spacing w:line="360" w:lineRule="auto"/>
      <w:ind w:firstLine="567"/>
      <w:jc w:val="both"/>
    </w:pPr>
    <w:rPr>
      <w:sz w:val="28"/>
      <w:szCs w:val="28"/>
    </w:rPr>
  </w:style>
  <w:style w:type="paragraph" w:styleId="ab">
    <w:name w:val="Normal (Web)"/>
    <w:basedOn w:val="a"/>
    <w:rsid w:val="00A61F98"/>
    <w:pPr>
      <w:spacing w:before="100" w:after="100"/>
    </w:pPr>
    <w:rPr>
      <w:szCs w:val="20"/>
    </w:rPr>
  </w:style>
  <w:style w:type="paragraph" w:customStyle="1" w:styleId="21">
    <w:name w:val="Основной текст 21"/>
    <w:basedOn w:val="a"/>
    <w:rsid w:val="00A61F98"/>
    <w:pPr>
      <w:shd w:val="clear" w:color="auto" w:fill="FFFFFF"/>
      <w:tabs>
        <w:tab w:val="left" w:leader="underscore" w:pos="8726"/>
      </w:tabs>
      <w:jc w:val="center"/>
    </w:pPr>
    <w:rPr>
      <w:b/>
      <w:iCs/>
      <w:sz w:val="28"/>
      <w:szCs w:val="28"/>
    </w:rPr>
  </w:style>
  <w:style w:type="paragraph" w:styleId="ac">
    <w:name w:val="footnote text"/>
    <w:basedOn w:val="a"/>
    <w:semiHidden/>
    <w:rsid w:val="00A61F98"/>
    <w:pPr>
      <w:widowControl w:val="0"/>
      <w:autoSpaceDE w:val="0"/>
    </w:pPr>
    <w:rPr>
      <w:sz w:val="20"/>
      <w:szCs w:val="20"/>
    </w:rPr>
  </w:style>
  <w:style w:type="paragraph" w:styleId="ad">
    <w:name w:val="footer"/>
    <w:basedOn w:val="a"/>
    <w:semiHidden/>
    <w:rsid w:val="00A61F98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e">
    <w:name w:val="Balloon Text"/>
    <w:basedOn w:val="a"/>
    <w:rsid w:val="00A61F98"/>
    <w:rPr>
      <w:rFonts w:ascii="Tahoma" w:hAnsi="Tahoma" w:cs="Tahoma"/>
      <w:sz w:val="16"/>
      <w:szCs w:val="16"/>
    </w:rPr>
  </w:style>
  <w:style w:type="paragraph" w:styleId="af">
    <w:name w:val="header"/>
    <w:basedOn w:val="a"/>
    <w:semiHidden/>
    <w:rsid w:val="00A61F98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sid w:val="00A61F98"/>
    <w:rPr>
      <w:sz w:val="20"/>
      <w:szCs w:val="20"/>
    </w:rPr>
  </w:style>
  <w:style w:type="paragraph" w:styleId="af0">
    <w:name w:val="annotation subject"/>
    <w:basedOn w:val="15"/>
    <w:next w:val="15"/>
    <w:rsid w:val="00A61F98"/>
    <w:rPr>
      <w:b/>
      <w:bCs/>
    </w:rPr>
  </w:style>
  <w:style w:type="paragraph" w:customStyle="1" w:styleId="af1">
    <w:name w:val="Знак Знак Знак Знак Знак Знак Знак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f2">
    <w:name w:val="Title"/>
    <w:basedOn w:val="a"/>
    <w:next w:val="af3"/>
    <w:qFormat/>
    <w:rsid w:val="00A61F98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f3">
    <w:name w:val="Subtitle"/>
    <w:basedOn w:val="12"/>
    <w:next w:val="a8"/>
    <w:qFormat/>
    <w:rsid w:val="00A61F98"/>
    <w:pPr>
      <w:jc w:val="center"/>
    </w:pPr>
    <w:rPr>
      <w:i/>
      <w:iCs/>
    </w:rPr>
  </w:style>
  <w:style w:type="paragraph" w:customStyle="1" w:styleId="22">
    <w:name w:val="Знак Знак Знак2 Знак"/>
    <w:basedOn w:val="a"/>
    <w:rsid w:val="00A61F98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4">
    <w:name w:val="Словарная статья"/>
    <w:basedOn w:val="a"/>
    <w:next w:val="a"/>
    <w:rsid w:val="00A61F98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16">
    <w:name w:val="Знак1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harChar">
    <w:name w:val="Знак Знак Char Char"/>
    <w:basedOn w:val="a"/>
    <w:rsid w:val="00A61F98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17">
    <w:name w:val="Знак1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6">
    <w:name w:val="обычн БО"/>
    <w:basedOn w:val="a"/>
    <w:rsid w:val="00A61F98"/>
    <w:pPr>
      <w:jc w:val="both"/>
    </w:pPr>
    <w:rPr>
      <w:rFonts w:ascii="Arial" w:hAnsi="Arial" w:cs="Arial"/>
    </w:rPr>
  </w:style>
  <w:style w:type="paragraph" w:customStyle="1" w:styleId="CharChar0">
    <w:name w:val="Знак Знак Char Char"/>
    <w:basedOn w:val="a"/>
    <w:rsid w:val="00A61F98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af7">
    <w:name w:val="Содержимое таблицы"/>
    <w:basedOn w:val="a"/>
    <w:rsid w:val="00A61F98"/>
    <w:pPr>
      <w:suppressLineNumbers/>
    </w:pPr>
  </w:style>
  <w:style w:type="paragraph" w:customStyle="1" w:styleId="af8">
    <w:name w:val="Заголовок таблицы"/>
    <w:basedOn w:val="af7"/>
    <w:rsid w:val="00A61F98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A61F98"/>
    <w:pPr>
      <w:widowControl w:val="0"/>
      <w:shd w:val="clear" w:color="auto" w:fill="FFFFFF"/>
      <w:autoSpaceDE w:val="0"/>
      <w:ind w:firstLine="426"/>
    </w:pPr>
    <w:rPr>
      <w:b/>
      <w:bCs/>
      <w:color w:val="000000"/>
    </w:rPr>
  </w:style>
  <w:style w:type="paragraph" w:styleId="af9">
    <w:name w:val="List Paragraph"/>
    <w:basedOn w:val="a"/>
    <w:link w:val="afa"/>
    <w:qFormat/>
    <w:rsid w:val="001614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b">
    <w:name w:val="Table Grid"/>
    <w:basedOn w:val="a1"/>
    <w:uiPriority w:val="59"/>
    <w:rsid w:val="00394E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b"/>
    <w:uiPriority w:val="59"/>
    <w:rsid w:val="007D20C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unhideWhenUsed/>
    <w:rsid w:val="007D20C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D20CA"/>
    <w:pPr>
      <w:suppressAutoHyphens w:val="0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semiHidden/>
    <w:rsid w:val="007D20CA"/>
    <w:rPr>
      <w:rFonts w:eastAsia="Calibri"/>
      <w:lang w:eastAsia="en-US"/>
    </w:rPr>
  </w:style>
  <w:style w:type="character" w:styleId="aff">
    <w:name w:val="footnote reference"/>
    <w:unhideWhenUsed/>
    <w:rsid w:val="008A3BB7"/>
    <w:rPr>
      <w:vertAlign w:val="superscript"/>
    </w:rPr>
  </w:style>
  <w:style w:type="paragraph" w:styleId="aff0">
    <w:name w:val="caption"/>
    <w:basedOn w:val="a"/>
    <w:next w:val="a"/>
    <w:uiPriority w:val="35"/>
    <w:unhideWhenUsed/>
    <w:qFormat/>
    <w:rsid w:val="008A3BB7"/>
    <w:rPr>
      <w:b/>
      <w:bCs/>
      <w:sz w:val="20"/>
      <w:szCs w:val="20"/>
    </w:rPr>
  </w:style>
  <w:style w:type="character" w:customStyle="1" w:styleId="20">
    <w:name w:val="Заголовок 2 Знак"/>
    <w:link w:val="2"/>
    <w:rsid w:val="007D6C6C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afa">
    <w:name w:val="Абзац списка Знак"/>
    <w:link w:val="af9"/>
    <w:locked/>
    <w:rsid w:val="001A42D2"/>
    <w:rPr>
      <w:rFonts w:ascii="Calibri" w:eastAsia="Calibri" w:hAnsi="Calibri"/>
      <w:sz w:val="22"/>
      <w:szCs w:val="22"/>
      <w:lang w:eastAsia="en-US"/>
    </w:rPr>
  </w:style>
  <w:style w:type="paragraph" w:customStyle="1" w:styleId="aff1">
    <w:name w:val="Обычный + по ширине"/>
    <w:basedOn w:val="a"/>
    <w:uiPriority w:val="99"/>
    <w:rsid w:val="003F4A67"/>
    <w:pPr>
      <w:suppressAutoHyphens w:val="0"/>
      <w:jc w:val="both"/>
    </w:pPr>
    <w:rPr>
      <w:lang w:eastAsia="ru-RU"/>
    </w:rPr>
  </w:style>
  <w:style w:type="paragraph" w:customStyle="1" w:styleId="19">
    <w:name w:val="Текст1"/>
    <w:basedOn w:val="a"/>
    <w:uiPriority w:val="99"/>
    <w:rsid w:val="0083475A"/>
    <w:rPr>
      <w:rFonts w:ascii="Courier New" w:hAnsi="Courier New" w:cs="Courier New"/>
      <w:kern w:val="1"/>
      <w:sz w:val="20"/>
      <w:szCs w:val="20"/>
    </w:rPr>
  </w:style>
  <w:style w:type="paragraph" w:customStyle="1" w:styleId="ConsPlusNonformat">
    <w:name w:val="ConsPlusNonformat"/>
    <w:uiPriority w:val="99"/>
    <w:rsid w:val="00834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E53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61F98"/>
    <w:pPr>
      <w:keepNext/>
      <w:shd w:val="clear" w:color="auto" w:fill="FFFFFF"/>
      <w:tabs>
        <w:tab w:val="num" w:pos="0"/>
      </w:tabs>
      <w:spacing w:line="360" w:lineRule="auto"/>
      <w:ind w:left="540"/>
      <w:jc w:val="center"/>
      <w:outlineLvl w:val="0"/>
    </w:pPr>
    <w:rPr>
      <w:b/>
      <w:i/>
      <w:i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A61F98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1F98"/>
    <w:pPr>
      <w:keepNext/>
      <w:shd w:val="clear" w:color="auto" w:fill="FFFFFF"/>
      <w:tabs>
        <w:tab w:val="num" w:pos="0"/>
      </w:tabs>
      <w:spacing w:line="360" w:lineRule="auto"/>
      <w:jc w:val="center"/>
      <w:outlineLvl w:val="2"/>
    </w:pPr>
    <w:rPr>
      <w:b/>
      <w:bCs/>
      <w:color w:val="000000"/>
      <w:sz w:val="28"/>
      <w:szCs w:val="36"/>
    </w:rPr>
  </w:style>
  <w:style w:type="paragraph" w:styleId="4">
    <w:name w:val="heading 4"/>
    <w:basedOn w:val="a"/>
    <w:next w:val="a"/>
    <w:qFormat/>
    <w:rsid w:val="00A61F98"/>
    <w:pPr>
      <w:keepNext/>
      <w:shd w:val="clear" w:color="auto" w:fill="FFFFFF"/>
      <w:tabs>
        <w:tab w:val="num" w:pos="0"/>
        <w:tab w:val="left" w:leader="underscore" w:pos="8726"/>
      </w:tabs>
      <w:spacing w:line="360" w:lineRule="auto"/>
      <w:ind w:left="567"/>
      <w:jc w:val="both"/>
      <w:outlineLvl w:val="3"/>
    </w:pPr>
    <w:rPr>
      <w:b/>
      <w:bCs/>
      <w:iCs/>
      <w:color w:val="000000"/>
      <w:szCs w:val="28"/>
    </w:rPr>
  </w:style>
  <w:style w:type="paragraph" w:styleId="5">
    <w:name w:val="heading 5"/>
    <w:basedOn w:val="a"/>
    <w:next w:val="a"/>
    <w:qFormat/>
    <w:rsid w:val="00A61F98"/>
    <w:pPr>
      <w:keepNext/>
      <w:shd w:val="clear" w:color="auto" w:fill="FFFFFF"/>
      <w:tabs>
        <w:tab w:val="num" w:pos="0"/>
      </w:tabs>
      <w:spacing w:line="360" w:lineRule="auto"/>
      <w:jc w:val="center"/>
      <w:outlineLvl w:val="4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A61F98"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1F98"/>
  </w:style>
  <w:style w:type="character" w:customStyle="1" w:styleId="WW8Num2z0">
    <w:name w:val="WW8Num2z0"/>
    <w:rsid w:val="00A61F98"/>
    <w:rPr>
      <w:color w:val="auto"/>
      <w:sz w:val="28"/>
    </w:rPr>
  </w:style>
  <w:style w:type="character" w:customStyle="1" w:styleId="WW8Num5z0">
    <w:name w:val="WW8Num5z0"/>
    <w:rsid w:val="00A61F98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61F98"/>
    <w:rPr>
      <w:rFonts w:ascii="Courier New" w:hAnsi="Courier New"/>
    </w:rPr>
  </w:style>
  <w:style w:type="character" w:customStyle="1" w:styleId="WW8Num5z2">
    <w:name w:val="WW8Num5z2"/>
    <w:rsid w:val="00A61F98"/>
    <w:rPr>
      <w:rFonts w:ascii="Wingdings" w:hAnsi="Wingdings"/>
    </w:rPr>
  </w:style>
  <w:style w:type="character" w:customStyle="1" w:styleId="WW8Num5z3">
    <w:name w:val="WW8Num5z3"/>
    <w:rsid w:val="00A61F98"/>
    <w:rPr>
      <w:rFonts w:ascii="Symbol" w:hAnsi="Symbol"/>
    </w:rPr>
  </w:style>
  <w:style w:type="character" w:customStyle="1" w:styleId="WW8Num7z0">
    <w:name w:val="WW8Num7z0"/>
    <w:rsid w:val="00A61F98"/>
    <w:rPr>
      <w:rFonts w:ascii="Times New Roman" w:hAnsi="Times New Roman" w:cs="Times New Roman"/>
      <w:b/>
    </w:rPr>
  </w:style>
  <w:style w:type="character" w:customStyle="1" w:styleId="WW8Num8z0">
    <w:name w:val="WW8Num8z0"/>
    <w:rsid w:val="00A61F98"/>
    <w:rPr>
      <w:rFonts w:ascii="Arial" w:hAnsi="Arial" w:cs="Arial"/>
    </w:rPr>
  </w:style>
  <w:style w:type="character" w:customStyle="1" w:styleId="WW8NumSt1z0">
    <w:name w:val="WW8NumSt1z0"/>
    <w:rsid w:val="00A61F98"/>
    <w:rPr>
      <w:rFonts w:ascii="Times New Roman" w:hAnsi="Times New Roman" w:cs="Times New Roman"/>
    </w:rPr>
  </w:style>
  <w:style w:type="character" w:customStyle="1" w:styleId="WW8NumSt2z0">
    <w:name w:val="WW8NumSt2z0"/>
    <w:rsid w:val="00A61F98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A61F98"/>
  </w:style>
  <w:style w:type="character" w:customStyle="1" w:styleId="a3">
    <w:name w:val="Символ сноски"/>
    <w:rsid w:val="00A61F98"/>
    <w:rPr>
      <w:vertAlign w:val="superscript"/>
    </w:rPr>
  </w:style>
  <w:style w:type="character" w:styleId="a4">
    <w:name w:val="page number"/>
    <w:basedOn w:val="10"/>
    <w:semiHidden/>
    <w:rsid w:val="00A61F98"/>
  </w:style>
  <w:style w:type="character" w:styleId="a5">
    <w:name w:val="Hyperlink"/>
    <w:semiHidden/>
    <w:rsid w:val="00A61F98"/>
    <w:rPr>
      <w:color w:val="0000FF"/>
      <w:u w:val="single"/>
    </w:rPr>
  </w:style>
  <w:style w:type="character" w:customStyle="1" w:styleId="11">
    <w:name w:val="Знак примечания1"/>
    <w:rsid w:val="00A61F98"/>
    <w:rPr>
      <w:sz w:val="16"/>
      <w:szCs w:val="16"/>
    </w:rPr>
  </w:style>
  <w:style w:type="character" w:customStyle="1" w:styleId="a6">
    <w:name w:val="Маркеры списка"/>
    <w:rsid w:val="00A61F98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 нумерации"/>
    <w:rsid w:val="00A61F98"/>
  </w:style>
  <w:style w:type="character" w:customStyle="1" w:styleId="WW8Num10z0">
    <w:name w:val="WW8Num10z0"/>
    <w:rsid w:val="00A61F98"/>
    <w:rPr>
      <w:rFonts w:ascii="Symbol" w:hAnsi="Symbol"/>
    </w:rPr>
  </w:style>
  <w:style w:type="paragraph" w:customStyle="1" w:styleId="12">
    <w:name w:val="Заголовок1"/>
    <w:basedOn w:val="a"/>
    <w:next w:val="a8"/>
    <w:rsid w:val="00A61F9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A61F98"/>
    <w:pPr>
      <w:spacing w:after="120"/>
    </w:pPr>
    <w:rPr>
      <w:szCs w:val="20"/>
    </w:rPr>
  </w:style>
  <w:style w:type="paragraph" w:styleId="a9">
    <w:name w:val="List"/>
    <w:basedOn w:val="a8"/>
    <w:semiHidden/>
    <w:rsid w:val="00A61F98"/>
    <w:rPr>
      <w:rFonts w:cs="Tahoma"/>
    </w:rPr>
  </w:style>
  <w:style w:type="paragraph" w:customStyle="1" w:styleId="13">
    <w:name w:val="Название1"/>
    <w:basedOn w:val="a"/>
    <w:rsid w:val="00A61F98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A61F98"/>
    <w:pPr>
      <w:suppressLineNumbers/>
    </w:pPr>
    <w:rPr>
      <w:rFonts w:cs="Tahoma"/>
    </w:rPr>
  </w:style>
  <w:style w:type="paragraph" w:customStyle="1" w:styleId="ConsNormal">
    <w:name w:val="ConsNormal"/>
    <w:rsid w:val="00A61F9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a">
    <w:name w:val="Body Text Indent"/>
    <w:basedOn w:val="a"/>
    <w:rsid w:val="00A61F98"/>
    <w:pPr>
      <w:shd w:val="clear" w:color="auto" w:fill="FFFFFF"/>
      <w:tabs>
        <w:tab w:val="left" w:leader="underscore" w:pos="8774"/>
      </w:tabs>
      <w:spacing w:line="360" w:lineRule="auto"/>
      <w:ind w:firstLine="567"/>
      <w:jc w:val="both"/>
    </w:pPr>
    <w:rPr>
      <w:sz w:val="28"/>
      <w:szCs w:val="28"/>
    </w:rPr>
  </w:style>
  <w:style w:type="paragraph" w:styleId="ab">
    <w:name w:val="Normal (Web)"/>
    <w:basedOn w:val="a"/>
    <w:rsid w:val="00A61F98"/>
    <w:pPr>
      <w:spacing w:before="100" w:after="100"/>
    </w:pPr>
    <w:rPr>
      <w:szCs w:val="20"/>
    </w:rPr>
  </w:style>
  <w:style w:type="paragraph" w:customStyle="1" w:styleId="21">
    <w:name w:val="Основной текст 21"/>
    <w:basedOn w:val="a"/>
    <w:rsid w:val="00A61F98"/>
    <w:pPr>
      <w:shd w:val="clear" w:color="auto" w:fill="FFFFFF"/>
      <w:tabs>
        <w:tab w:val="left" w:leader="underscore" w:pos="8726"/>
      </w:tabs>
      <w:jc w:val="center"/>
    </w:pPr>
    <w:rPr>
      <w:b/>
      <w:iCs/>
      <w:sz w:val="28"/>
      <w:szCs w:val="28"/>
    </w:rPr>
  </w:style>
  <w:style w:type="paragraph" w:styleId="ac">
    <w:name w:val="footnote text"/>
    <w:basedOn w:val="a"/>
    <w:semiHidden/>
    <w:rsid w:val="00A61F98"/>
    <w:pPr>
      <w:widowControl w:val="0"/>
      <w:autoSpaceDE w:val="0"/>
    </w:pPr>
    <w:rPr>
      <w:sz w:val="20"/>
      <w:szCs w:val="20"/>
    </w:rPr>
  </w:style>
  <w:style w:type="paragraph" w:styleId="ad">
    <w:name w:val="footer"/>
    <w:basedOn w:val="a"/>
    <w:semiHidden/>
    <w:rsid w:val="00A61F98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e">
    <w:name w:val="Balloon Text"/>
    <w:basedOn w:val="a"/>
    <w:rsid w:val="00A61F98"/>
    <w:rPr>
      <w:rFonts w:ascii="Tahoma" w:hAnsi="Tahoma" w:cs="Tahoma"/>
      <w:sz w:val="16"/>
      <w:szCs w:val="16"/>
    </w:rPr>
  </w:style>
  <w:style w:type="paragraph" w:styleId="af">
    <w:name w:val="header"/>
    <w:basedOn w:val="a"/>
    <w:semiHidden/>
    <w:rsid w:val="00A61F98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sid w:val="00A61F98"/>
    <w:rPr>
      <w:sz w:val="20"/>
      <w:szCs w:val="20"/>
    </w:rPr>
  </w:style>
  <w:style w:type="paragraph" w:styleId="af0">
    <w:name w:val="annotation subject"/>
    <w:basedOn w:val="15"/>
    <w:next w:val="15"/>
    <w:rsid w:val="00A61F98"/>
    <w:rPr>
      <w:b/>
      <w:bCs/>
    </w:rPr>
  </w:style>
  <w:style w:type="paragraph" w:customStyle="1" w:styleId="af1">
    <w:name w:val="Знак Знак Знак Знак Знак Знак Знак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f2">
    <w:name w:val="Title"/>
    <w:basedOn w:val="a"/>
    <w:next w:val="af3"/>
    <w:qFormat/>
    <w:rsid w:val="00A61F98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f3">
    <w:name w:val="Subtitle"/>
    <w:basedOn w:val="12"/>
    <w:next w:val="a8"/>
    <w:qFormat/>
    <w:rsid w:val="00A61F98"/>
    <w:pPr>
      <w:jc w:val="center"/>
    </w:pPr>
    <w:rPr>
      <w:i/>
      <w:iCs/>
    </w:rPr>
  </w:style>
  <w:style w:type="paragraph" w:customStyle="1" w:styleId="22">
    <w:name w:val="Знак Знак Знак2 Знак"/>
    <w:basedOn w:val="a"/>
    <w:rsid w:val="00A61F98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4">
    <w:name w:val="Словарная статья"/>
    <w:basedOn w:val="a"/>
    <w:next w:val="a"/>
    <w:rsid w:val="00A61F98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16">
    <w:name w:val="Знак1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harChar">
    <w:name w:val="Знак Знак Char Char"/>
    <w:basedOn w:val="a"/>
    <w:rsid w:val="00A61F98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17">
    <w:name w:val="Знак1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5">
    <w:name w:val="Знак Знак Знак Знак Знак Знак Знак Знак Знак Знак"/>
    <w:basedOn w:val="a"/>
    <w:rsid w:val="00A61F98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6">
    <w:name w:val="обычн БО"/>
    <w:basedOn w:val="a"/>
    <w:rsid w:val="00A61F98"/>
    <w:pPr>
      <w:jc w:val="both"/>
    </w:pPr>
    <w:rPr>
      <w:rFonts w:ascii="Arial" w:hAnsi="Arial" w:cs="Arial"/>
    </w:rPr>
  </w:style>
  <w:style w:type="paragraph" w:customStyle="1" w:styleId="CharChar0">
    <w:name w:val="Знак Знак Char Char"/>
    <w:basedOn w:val="a"/>
    <w:rsid w:val="00A61F98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af7">
    <w:name w:val="Содержимое таблицы"/>
    <w:basedOn w:val="a"/>
    <w:rsid w:val="00A61F98"/>
    <w:pPr>
      <w:suppressLineNumbers/>
    </w:pPr>
  </w:style>
  <w:style w:type="paragraph" w:customStyle="1" w:styleId="af8">
    <w:name w:val="Заголовок таблицы"/>
    <w:basedOn w:val="af7"/>
    <w:rsid w:val="00A61F98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a"/>
    <w:rsid w:val="00A61F98"/>
    <w:pPr>
      <w:widowControl w:val="0"/>
      <w:shd w:val="clear" w:color="auto" w:fill="FFFFFF"/>
      <w:autoSpaceDE w:val="0"/>
      <w:ind w:firstLine="426"/>
    </w:pPr>
    <w:rPr>
      <w:b/>
      <w:bCs/>
      <w:color w:val="000000"/>
    </w:rPr>
  </w:style>
  <w:style w:type="paragraph" w:styleId="af9">
    <w:name w:val="List Paragraph"/>
    <w:basedOn w:val="a"/>
    <w:link w:val="afa"/>
    <w:qFormat/>
    <w:rsid w:val="0016145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b">
    <w:name w:val="Table Grid"/>
    <w:basedOn w:val="a1"/>
    <w:uiPriority w:val="59"/>
    <w:rsid w:val="00394E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b"/>
    <w:uiPriority w:val="59"/>
    <w:rsid w:val="007D20C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unhideWhenUsed/>
    <w:rsid w:val="007D20CA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D20CA"/>
    <w:pPr>
      <w:suppressAutoHyphens w:val="0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semiHidden/>
    <w:rsid w:val="007D20CA"/>
    <w:rPr>
      <w:rFonts w:eastAsia="Calibri"/>
      <w:lang w:eastAsia="en-US"/>
    </w:rPr>
  </w:style>
  <w:style w:type="character" w:styleId="aff">
    <w:name w:val="footnote reference"/>
    <w:unhideWhenUsed/>
    <w:rsid w:val="008A3BB7"/>
    <w:rPr>
      <w:vertAlign w:val="superscript"/>
    </w:rPr>
  </w:style>
  <w:style w:type="paragraph" w:styleId="aff0">
    <w:name w:val="caption"/>
    <w:basedOn w:val="a"/>
    <w:next w:val="a"/>
    <w:uiPriority w:val="35"/>
    <w:unhideWhenUsed/>
    <w:qFormat/>
    <w:rsid w:val="008A3BB7"/>
    <w:rPr>
      <w:b/>
      <w:bCs/>
      <w:sz w:val="20"/>
      <w:szCs w:val="20"/>
    </w:rPr>
  </w:style>
  <w:style w:type="character" w:customStyle="1" w:styleId="20">
    <w:name w:val="Заголовок 2 Знак"/>
    <w:link w:val="2"/>
    <w:rsid w:val="007D6C6C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afa">
    <w:name w:val="Абзац списка Знак"/>
    <w:link w:val="af9"/>
    <w:locked/>
    <w:rsid w:val="001A42D2"/>
    <w:rPr>
      <w:rFonts w:ascii="Calibri" w:eastAsia="Calibri" w:hAnsi="Calibri"/>
      <w:sz w:val="22"/>
      <w:szCs w:val="22"/>
      <w:lang w:eastAsia="en-US"/>
    </w:rPr>
  </w:style>
  <w:style w:type="paragraph" w:customStyle="1" w:styleId="aff1">
    <w:name w:val="Обычный + по ширине"/>
    <w:basedOn w:val="a"/>
    <w:uiPriority w:val="99"/>
    <w:rsid w:val="003F4A67"/>
    <w:pPr>
      <w:suppressAutoHyphens w:val="0"/>
      <w:jc w:val="both"/>
    </w:pPr>
    <w:rPr>
      <w:lang w:eastAsia="ru-RU"/>
    </w:rPr>
  </w:style>
  <w:style w:type="paragraph" w:customStyle="1" w:styleId="19">
    <w:name w:val="Текст1"/>
    <w:basedOn w:val="a"/>
    <w:uiPriority w:val="99"/>
    <w:rsid w:val="0083475A"/>
    <w:rPr>
      <w:rFonts w:ascii="Courier New" w:hAnsi="Courier New" w:cs="Courier New"/>
      <w:kern w:val="1"/>
      <w:sz w:val="20"/>
      <w:szCs w:val="20"/>
    </w:rPr>
  </w:style>
  <w:style w:type="paragraph" w:customStyle="1" w:styleId="ConsPlusNonformat">
    <w:name w:val="ConsPlusNonformat"/>
    <w:uiPriority w:val="99"/>
    <w:rsid w:val="00834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E5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ocnorma.ru/normadoc/45/45795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0380-C6F6-4975-9430-C95274F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3165</Words>
  <Characters>18044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21167</CharactersWithSpaces>
  <SharedDoc>false</SharedDoc>
  <HLinks>
    <vt:vector size="6" baseType="variant">
      <vt:variant>
        <vt:i4>262172</vt:i4>
      </vt:variant>
      <vt:variant>
        <vt:i4>0</vt:i4>
      </vt:variant>
      <vt:variant>
        <vt:i4>0</vt:i4>
      </vt:variant>
      <vt:variant>
        <vt:i4>5</vt:i4>
      </vt:variant>
      <vt:variant>
        <vt:lpwstr>http://www.docnorma.ru/normadoc/45/45795/index.htm</vt:lpwstr>
      </vt:variant>
      <vt:variant>
        <vt:lpwstr>i235589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potrashkova</dc:creator>
  <cp:lastModifiedBy>Захаров М.А.</cp:lastModifiedBy>
  <cp:revision>2</cp:revision>
  <cp:lastPrinted>2017-03-04T07:46:00Z</cp:lastPrinted>
  <dcterms:created xsi:type="dcterms:W3CDTF">2017-03-14T09:41:00Z</dcterms:created>
  <dcterms:modified xsi:type="dcterms:W3CDTF">2017-03-14T09:41:00Z</dcterms:modified>
</cp:coreProperties>
</file>